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0F297">
      <w:pPr>
        <w:adjustRightInd w:val="0"/>
        <w:snapToGrid w:val="0"/>
        <w:spacing w:after="156" w:afterLines="50"/>
        <w:jc w:val="center"/>
        <w:rPr>
          <w:rFonts w:eastAsia="华文中宋"/>
          <w:b/>
          <w:sz w:val="30"/>
          <w:szCs w:val="30"/>
          <w:highlight w:val="none"/>
        </w:rPr>
      </w:pPr>
      <w:r>
        <w:rPr>
          <w:rFonts w:eastAsia="华文中宋"/>
          <w:b/>
          <w:sz w:val="30"/>
          <w:szCs w:val="30"/>
          <w:highlight w:val="none"/>
        </w:rPr>
        <w:t>南京中医药大学202</w:t>
      </w:r>
      <w:r>
        <w:rPr>
          <w:rFonts w:hint="eastAsia" w:eastAsia="华文中宋"/>
          <w:b/>
          <w:sz w:val="30"/>
          <w:szCs w:val="30"/>
          <w:highlight w:val="none"/>
          <w:lang w:val="en-US" w:eastAsia="zh-CN"/>
        </w:rPr>
        <w:t>5</w:t>
      </w:r>
      <w:r>
        <w:rPr>
          <w:rFonts w:eastAsia="华文中宋"/>
          <w:b/>
          <w:sz w:val="30"/>
          <w:szCs w:val="30"/>
          <w:highlight w:val="none"/>
        </w:rPr>
        <w:t>年度专业技术职务评审资格审查表</w:t>
      </w:r>
    </w:p>
    <w:p w14:paraId="18713F9A">
      <w:pPr>
        <w:adjustRightInd w:val="0"/>
        <w:snapToGrid w:val="0"/>
        <w:spacing w:after="156" w:afterLines="50"/>
        <w:jc w:val="center"/>
        <w:rPr>
          <w:rFonts w:ascii="黑体" w:eastAsia="黑体"/>
          <w:b/>
          <w:highlight w:val="none"/>
        </w:rPr>
      </w:pPr>
      <w:r>
        <w:rPr>
          <w:rFonts w:hint="eastAsia" w:ascii="黑体" w:eastAsia="黑体"/>
          <w:b/>
          <w:sz w:val="30"/>
          <w:szCs w:val="30"/>
          <w:highlight w:val="none"/>
        </w:rPr>
        <w:t>（★填表前请详细阅读本表的填写说明★）</w:t>
      </w:r>
    </w:p>
    <w:tbl>
      <w:tblPr>
        <w:tblStyle w:val="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03"/>
        <w:gridCol w:w="1712"/>
        <w:gridCol w:w="1915"/>
        <w:gridCol w:w="1958"/>
        <w:gridCol w:w="2102"/>
        <w:gridCol w:w="1494"/>
        <w:gridCol w:w="1975"/>
      </w:tblGrid>
      <w:tr w14:paraId="5158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50" w:type="pct"/>
            <w:vAlign w:val="center"/>
          </w:tcPr>
          <w:p w14:paraId="28B3EC81">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姓名</w:t>
            </w:r>
          </w:p>
        </w:tc>
        <w:tc>
          <w:tcPr>
            <w:tcW w:w="559" w:type="pct"/>
            <w:vAlign w:val="center"/>
          </w:tcPr>
          <w:p w14:paraId="04659302">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王素芹</w:t>
            </w:r>
          </w:p>
        </w:tc>
        <w:tc>
          <w:tcPr>
            <w:tcW w:w="597" w:type="pct"/>
            <w:vAlign w:val="center"/>
          </w:tcPr>
          <w:p w14:paraId="092EDD7B">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所在单位（部门）</w:t>
            </w:r>
          </w:p>
        </w:tc>
        <w:tc>
          <w:tcPr>
            <w:tcW w:w="668" w:type="pct"/>
            <w:vAlign w:val="center"/>
          </w:tcPr>
          <w:p w14:paraId="070CC6FB">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淮安市中医院</w:t>
            </w:r>
          </w:p>
        </w:tc>
        <w:tc>
          <w:tcPr>
            <w:tcW w:w="683" w:type="pct"/>
            <w:vAlign w:val="center"/>
          </w:tcPr>
          <w:p w14:paraId="796E0737">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性别</w:t>
            </w:r>
          </w:p>
        </w:tc>
        <w:tc>
          <w:tcPr>
            <w:tcW w:w="733" w:type="pct"/>
            <w:vAlign w:val="center"/>
          </w:tcPr>
          <w:p w14:paraId="47FCB47E">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女</w:t>
            </w:r>
          </w:p>
        </w:tc>
        <w:tc>
          <w:tcPr>
            <w:tcW w:w="521" w:type="pct"/>
            <w:vAlign w:val="center"/>
          </w:tcPr>
          <w:p w14:paraId="06EABEC2">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出生年月</w:t>
            </w:r>
          </w:p>
        </w:tc>
        <w:tc>
          <w:tcPr>
            <w:tcW w:w="688" w:type="pct"/>
            <w:vAlign w:val="center"/>
          </w:tcPr>
          <w:p w14:paraId="653AE5E7">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1976年12</w:t>
            </w:r>
          </w:p>
        </w:tc>
      </w:tr>
      <w:tr w14:paraId="0AD3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bottom w:val="single" w:color="auto" w:sz="6" w:space="0"/>
              <w:right w:val="single" w:color="auto" w:sz="6" w:space="0"/>
            </w:tcBorders>
            <w:vAlign w:val="center"/>
          </w:tcPr>
          <w:p w14:paraId="0F9DE993">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进校时间</w:t>
            </w:r>
          </w:p>
        </w:tc>
        <w:tc>
          <w:tcPr>
            <w:tcW w:w="559" w:type="pct"/>
            <w:tcBorders>
              <w:left w:val="single" w:color="auto" w:sz="6" w:space="0"/>
              <w:bottom w:val="single" w:color="auto" w:sz="6" w:space="0"/>
              <w:right w:val="single" w:color="auto" w:sz="6" w:space="0"/>
            </w:tcBorders>
            <w:vAlign w:val="center"/>
          </w:tcPr>
          <w:p w14:paraId="1289DA06">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lang w:val="en-US" w:eastAsia="zh-CN"/>
              </w:rPr>
              <w:t>/</w:t>
            </w:r>
          </w:p>
        </w:tc>
        <w:tc>
          <w:tcPr>
            <w:tcW w:w="597" w:type="pct"/>
            <w:tcBorders>
              <w:left w:val="single" w:color="auto" w:sz="6" w:space="0"/>
              <w:bottom w:val="single" w:color="auto" w:sz="6" w:space="0"/>
              <w:right w:val="single" w:color="auto" w:sz="6" w:space="0"/>
            </w:tcBorders>
            <w:vAlign w:val="center"/>
          </w:tcPr>
          <w:p w14:paraId="55B35081">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最高学历及</w:t>
            </w:r>
          </w:p>
          <w:p w14:paraId="48510D19">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68" w:type="pct"/>
            <w:tcBorders>
              <w:left w:val="single" w:color="auto" w:sz="6" w:space="0"/>
              <w:bottom w:val="single" w:color="auto" w:sz="6" w:space="0"/>
            </w:tcBorders>
            <w:vAlign w:val="center"/>
          </w:tcPr>
          <w:p w14:paraId="212FBE3F">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硕士2007年6月</w:t>
            </w:r>
          </w:p>
        </w:tc>
        <w:tc>
          <w:tcPr>
            <w:tcW w:w="683" w:type="pct"/>
            <w:vAlign w:val="center"/>
          </w:tcPr>
          <w:p w14:paraId="4D86A414">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最高学位及</w:t>
            </w:r>
          </w:p>
          <w:p w14:paraId="5EE6039A">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733" w:type="pct"/>
            <w:vAlign w:val="center"/>
          </w:tcPr>
          <w:p w14:paraId="5827C4B5">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博士 2021年6月</w:t>
            </w:r>
          </w:p>
        </w:tc>
        <w:tc>
          <w:tcPr>
            <w:tcW w:w="521" w:type="pct"/>
            <w:vAlign w:val="center"/>
          </w:tcPr>
          <w:p w14:paraId="26D1D5E4">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教师资格证书</w:t>
            </w:r>
          </w:p>
          <w:p w14:paraId="505ED9F8">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88" w:type="pct"/>
            <w:vAlign w:val="center"/>
          </w:tcPr>
          <w:p w14:paraId="6DAFA26C">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2020年11月18日</w:t>
            </w:r>
          </w:p>
        </w:tc>
      </w:tr>
      <w:tr w14:paraId="71BD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50" w:type="pct"/>
            <w:tcBorders>
              <w:top w:val="single" w:color="auto" w:sz="6" w:space="0"/>
              <w:bottom w:val="single" w:color="auto" w:sz="4" w:space="0"/>
              <w:right w:val="single" w:color="auto" w:sz="6" w:space="0"/>
            </w:tcBorders>
            <w:vAlign w:val="center"/>
          </w:tcPr>
          <w:p w14:paraId="6CA909D5">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现任专业技术</w:t>
            </w:r>
          </w:p>
          <w:p w14:paraId="5A6C4640">
            <w:pPr>
              <w:adjustRightInd w:val="0"/>
              <w:snapToGrid w:val="0"/>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rPr>
              <w:t>职务及取得时间</w:t>
            </w:r>
            <w:r>
              <w:rPr>
                <w:rFonts w:hint="eastAsia" w:ascii="楷体" w:hAnsi="楷体" w:eastAsia="楷体"/>
                <w:b/>
                <w:bCs/>
                <w:sz w:val="18"/>
                <w:szCs w:val="18"/>
                <w:highlight w:val="none"/>
                <w:vertAlign w:val="superscript"/>
                <w:lang w:val="en-US" w:eastAsia="zh-CN"/>
              </w:rPr>
              <w:t>1</w:t>
            </w:r>
          </w:p>
        </w:tc>
        <w:tc>
          <w:tcPr>
            <w:tcW w:w="559" w:type="pct"/>
            <w:tcBorders>
              <w:top w:val="single" w:color="auto" w:sz="6" w:space="0"/>
              <w:left w:val="single" w:color="auto" w:sz="6" w:space="0"/>
              <w:bottom w:val="single" w:color="auto" w:sz="4" w:space="0"/>
              <w:right w:val="single" w:color="auto" w:sz="6" w:space="0"/>
            </w:tcBorders>
            <w:vAlign w:val="center"/>
          </w:tcPr>
          <w:p w14:paraId="6B52B8D1">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主任中医师</w:t>
            </w:r>
          </w:p>
        </w:tc>
        <w:tc>
          <w:tcPr>
            <w:tcW w:w="597" w:type="pct"/>
            <w:tcBorders>
              <w:top w:val="single" w:color="auto" w:sz="6" w:space="0"/>
              <w:left w:val="single" w:color="auto" w:sz="6" w:space="0"/>
              <w:bottom w:val="single" w:color="auto" w:sz="4" w:space="0"/>
              <w:right w:val="single" w:color="auto" w:sz="6" w:space="0"/>
            </w:tcBorders>
            <w:vAlign w:val="center"/>
          </w:tcPr>
          <w:p w14:paraId="0D494C9B">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拟申报系列</w:t>
            </w:r>
            <w:r>
              <w:rPr>
                <w:rFonts w:hint="eastAsia" w:ascii="楷体" w:hAnsi="楷体" w:eastAsia="楷体"/>
                <w:b/>
                <w:bCs/>
                <w:sz w:val="18"/>
                <w:szCs w:val="18"/>
                <w:highlight w:val="none"/>
                <w:vertAlign w:val="superscript"/>
                <w:lang w:val="en-US" w:eastAsia="zh-CN"/>
              </w:rPr>
              <w:t>2</w:t>
            </w:r>
          </w:p>
        </w:tc>
        <w:tc>
          <w:tcPr>
            <w:tcW w:w="668" w:type="pct"/>
            <w:tcBorders>
              <w:top w:val="single" w:color="auto" w:sz="6" w:space="0"/>
              <w:left w:val="single" w:color="auto" w:sz="6" w:space="0"/>
              <w:bottom w:val="single" w:color="auto" w:sz="4" w:space="0"/>
            </w:tcBorders>
            <w:vAlign w:val="center"/>
          </w:tcPr>
          <w:p w14:paraId="159B2247">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lang w:val="en-US" w:eastAsia="zh-CN"/>
              </w:rPr>
              <w:t>教师系列</w:t>
            </w:r>
          </w:p>
        </w:tc>
        <w:tc>
          <w:tcPr>
            <w:tcW w:w="683" w:type="pct"/>
            <w:tcBorders>
              <w:bottom w:val="single" w:color="auto" w:sz="4" w:space="0"/>
            </w:tcBorders>
            <w:vAlign w:val="center"/>
          </w:tcPr>
          <w:p w14:paraId="38FB48B2">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拟申报类型</w:t>
            </w:r>
            <w:r>
              <w:rPr>
                <w:rFonts w:hint="eastAsia" w:ascii="楷体" w:hAnsi="楷体" w:eastAsia="楷体"/>
                <w:b/>
                <w:bCs/>
                <w:sz w:val="18"/>
                <w:szCs w:val="18"/>
                <w:highlight w:val="none"/>
                <w:vertAlign w:val="superscript"/>
                <w:lang w:val="en-US" w:eastAsia="zh-CN"/>
              </w:rPr>
              <w:t>3</w:t>
            </w:r>
          </w:p>
        </w:tc>
        <w:tc>
          <w:tcPr>
            <w:tcW w:w="733" w:type="pct"/>
            <w:tcBorders>
              <w:bottom w:val="single" w:color="auto" w:sz="4" w:space="0"/>
            </w:tcBorders>
            <w:vAlign w:val="center"/>
          </w:tcPr>
          <w:p w14:paraId="3F069815">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lang w:val="en-US" w:eastAsia="zh-CN"/>
              </w:rPr>
              <w:t>临床为主型</w:t>
            </w:r>
          </w:p>
        </w:tc>
        <w:tc>
          <w:tcPr>
            <w:tcW w:w="521" w:type="pct"/>
            <w:tcBorders>
              <w:bottom w:val="single" w:color="auto" w:sz="4" w:space="0"/>
            </w:tcBorders>
            <w:vAlign w:val="center"/>
          </w:tcPr>
          <w:p w14:paraId="04A169F3">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拟申报学科</w:t>
            </w:r>
          </w:p>
        </w:tc>
        <w:tc>
          <w:tcPr>
            <w:tcW w:w="688" w:type="pct"/>
            <w:tcBorders>
              <w:bottom w:val="single" w:color="auto" w:sz="4" w:space="0"/>
            </w:tcBorders>
            <w:vAlign w:val="center"/>
          </w:tcPr>
          <w:p w14:paraId="751AAA67">
            <w:pPr>
              <w:spacing w:after="0" w:line="240" w:lineRule="auto"/>
              <w:jc w:val="center"/>
              <w:rPr>
                <w:rFonts w:hint="default" w:ascii="KaiTi_GB2312" w:eastAsia="KaiTi_GB2312"/>
                <w:sz w:val="18"/>
                <w:szCs w:val="18"/>
                <w:highlight w:val="none"/>
                <w:lang w:val="en-US" w:eastAsia="zh-CN"/>
              </w:rPr>
            </w:pPr>
            <w:r>
              <w:rPr>
                <w:rFonts w:hint="eastAsia" w:ascii="KaiTi_GB2312" w:eastAsia="KaiTi_GB2312"/>
                <w:sz w:val="18"/>
                <w:szCs w:val="18"/>
                <w:highlight w:val="none"/>
                <w:lang w:val="en-US" w:eastAsia="zh-CN"/>
              </w:rPr>
              <w:t>中医肾内</w:t>
            </w:r>
          </w:p>
        </w:tc>
      </w:tr>
      <w:tr w14:paraId="23DA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top w:val="single" w:color="auto" w:sz="4" w:space="0"/>
              <w:bottom w:val="single" w:color="auto" w:sz="4" w:space="0"/>
              <w:right w:val="single" w:color="auto" w:sz="4" w:space="0"/>
            </w:tcBorders>
            <w:vAlign w:val="center"/>
          </w:tcPr>
          <w:p w14:paraId="494AE198">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w:t>
            </w:r>
          </w:p>
          <w:p w14:paraId="663A48C6">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专业技术职务</w:t>
            </w:r>
          </w:p>
        </w:tc>
        <w:tc>
          <w:tcPr>
            <w:tcW w:w="1824" w:type="pct"/>
            <w:gridSpan w:val="3"/>
            <w:tcBorders>
              <w:top w:val="single" w:color="auto" w:sz="4" w:space="0"/>
              <w:left w:val="single" w:color="auto" w:sz="4" w:space="0"/>
              <w:bottom w:val="single" w:color="auto" w:sz="4" w:space="0"/>
              <w:right w:val="single" w:color="auto" w:sz="4" w:space="0"/>
            </w:tcBorders>
            <w:vAlign w:val="center"/>
          </w:tcPr>
          <w:p w14:paraId="4251BE67">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lang w:val="en-US" w:eastAsia="zh-CN"/>
              </w:rPr>
              <w:t>临床为主型教授</w:t>
            </w:r>
          </w:p>
        </w:tc>
        <w:tc>
          <w:tcPr>
            <w:tcW w:w="683" w:type="pct"/>
            <w:tcBorders>
              <w:top w:val="single" w:color="auto" w:sz="4" w:space="0"/>
              <w:left w:val="single" w:color="auto" w:sz="4" w:space="0"/>
              <w:bottom w:val="single" w:color="auto" w:sz="4" w:space="0"/>
              <w:right w:val="single" w:color="auto" w:sz="4" w:space="0"/>
            </w:tcBorders>
            <w:vAlign w:val="center"/>
          </w:tcPr>
          <w:p w14:paraId="756A8FCD">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是否为公共课教师</w:t>
            </w:r>
            <w:r>
              <w:rPr>
                <w:rFonts w:hint="eastAsia" w:ascii="楷体" w:hAnsi="楷体" w:eastAsia="楷体"/>
                <w:b/>
                <w:bCs/>
                <w:sz w:val="18"/>
                <w:szCs w:val="18"/>
                <w:highlight w:val="none"/>
                <w:vertAlign w:val="superscript"/>
                <w:lang w:val="en-US" w:eastAsia="zh-CN"/>
              </w:rPr>
              <w:t>4</w:t>
            </w:r>
          </w:p>
        </w:tc>
        <w:tc>
          <w:tcPr>
            <w:tcW w:w="1942" w:type="pct"/>
            <w:gridSpan w:val="3"/>
            <w:tcBorders>
              <w:top w:val="single" w:color="auto" w:sz="4" w:space="0"/>
              <w:left w:val="single" w:color="auto" w:sz="4" w:space="0"/>
              <w:bottom w:val="single" w:color="auto" w:sz="4" w:space="0"/>
            </w:tcBorders>
            <w:vAlign w:val="center"/>
          </w:tcPr>
          <w:p w14:paraId="1C7C4A53">
            <w:pPr>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lang w:val="en-US" w:eastAsia="zh-CN"/>
              </w:rPr>
              <w:t>否</w:t>
            </w:r>
          </w:p>
        </w:tc>
      </w:tr>
      <w:tr w14:paraId="413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5000" w:type="pct"/>
            <w:gridSpan w:val="8"/>
            <w:tcBorders>
              <w:top w:val="single" w:color="auto" w:sz="4" w:space="0"/>
              <w:left w:val="nil"/>
              <w:bottom w:val="nil"/>
              <w:right w:val="nil"/>
            </w:tcBorders>
            <w:vAlign w:val="center"/>
          </w:tcPr>
          <w:p w14:paraId="5762BB4C">
            <w:pPr>
              <w:spacing w:after="0" w:line="280" w:lineRule="exact"/>
              <w:rPr>
                <w:rFonts w:ascii="黑体" w:hAnsi="黑体" w:eastAsia="黑体"/>
                <w:sz w:val="18"/>
                <w:szCs w:val="21"/>
                <w:highlight w:val="none"/>
              </w:rPr>
            </w:pPr>
            <w:r>
              <w:rPr>
                <w:rFonts w:hint="eastAsia" w:ascii="黑体" w:hAnsi="黑体" w:eastAsia="黑体"/>
                <w:spacing w:val="-11"/>
                <w:highlight w:val="none"/>
              </w:rPr>
              <w:t>★重要说明</w:t>
            </w:r>
            <w:r>
              <w:rPr>
                <w:rFonts w:hint="eastAsia" w:ascii="黑体" w:hAnsi="黑体" w:eastAsia="黑体"/>
                <w:spacing w:val="-11"/>
                <w:highlight w:val="none"/>
                <w:lang w:eastAsia="zh-CN"/>
              </w:rPr>
              <w:t>：</w:t>
            </w:r>
            <w:r>
              <w:rPr>
                <w:rFonts w:hint="eastAsia" w:ascii="黑体" w:hAnsi="黑体" w:eastAsia="黑体"/>
                <w:sz w:val="18"/>
                <w:szCs w:val="21"/>
                <w:highlight w:val="none"/>
                <w:lang w:val="en-US" w:eastAsia="zh-CN"/>
              </w:rPr>
              <w:t>1.</w:t>
            </w:r>
            <w:r>
              <w:rPr>
                <w:rFonts w:hint="eastAsia" w:ascii="黑体" w:hAnsi="黑体" w:eastAsia="黑体"/>
                <w:sz w:val="18"/>
                <w:szCs w:val="21"/>
                <w:highlight w:val="none"/>
              </w:rPr>
              <w:t>附属医院临床带教</w:t>
            </w:r>
            <w:r>
              <w:rPr>
                <w:rFonts w:hint="eastAsia" w:ascii="黑体" w:hAnsi="黑体" w:eastAsia="黑体"/>
                <w:sz w:val="18"/>
                <w:szCs w:val="21"/>
                <w:highlight w:val="none"/>
                <w:lang w:val="en-US" w:eastAsia="zh-CN"/>
              </w:rPr>
              <w:t>医师需分别填写医疗卫生及教师2个专业技术职务及取得时间</w:t>
            </w:r>
            <w:r>
              <w:rPr>
                <w:rFonts w:ascii="黑体" w:hAnsi="黑体" w:eastAsia="黑体"/>
                <w:sz w:val="18"/>
                <w:szCs w:val="21"/>
                <w:highlight w:val="none"/>
              </w:rPr>
              <w:t>；</w:t>
            </w:r>
          </w:p>
          <w:p w14:paraId="71D3320B">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2.</w:t>
            </w:r>
            <w:r>
              <w:rPr>
                <w:rFonts w:ascii="黑体" w:hAnsi="黑体" w:eastAsia="黑体"/>
                <w:sz w:val="18"/>
                <w:szCs w:val="21"/>
                <w:highlight w:val="none"/>
              </w:rPr>
              <w:t>拟申报系列是指教师系列、实验系列、学生思政系列、教育管理系列</w:t>
            </w:r>
            <w:r>
              <w:rPr>
                <w:rFonts w:hint="eastAsia" w:ascii="黑体" w:hAnsi="黑体" w:eastAsia="黑体"/>
                <w:sz w:val="18"/>
                <w:szCs w:val="21"/>
                <w:highlight w:val="none"/>
                <w:lang w:eastAsia="zh-CN"/>
              </w:rPr>
              <w:t>；</w:t>
            </w:r>
            <w:r>
              <w:rPr>
                <w:rFonts w:hint="eastAsia" w:ascii="黑体" w:hAnsi="黑体" w:eastAsia="黑体"/>
                <w:sz w:val="18"/>
                <w:szCs w:val="21"/>
                <w:highlight w:val="none"/>
                <w:lang w:val="en-US" w:eastAsia="zh-CN"/>
              </w:rPr>
              <w:t>以下业绩成果</w:t>
            </w:r>
            <w:r>
              <w:rPr>
                <w:rFonts w:ascii="黑体" w:hAnsi="黑体" w:eastAsia="黑体"/>
                <w:sz w:val="18"/>
                <w:szCs w:val="21"/>
                <w:highlight w:val="none"/>
              </w:rPr>
              <w:t>须根据拟申报系列的要求填写；</w:t>
            </w:r>
          </w:p>
          <w:p w14:paraId="43912268">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3</w:t>
            </w:r>
            <w:r>
              <w:rPr>
                <w:rFonts w:ascii="黑体" w:hAnsi="黑体" w:eastAsia="黑体"/>
                <w:sz w:val="18"/>
                <w:szCs w:val="21"/>
                <w:highlight w:val="none"/>
              </w:rPr>
              <w:t>拟申报类型</w:t>
            </w:r>
            <w:r>
              <w:rPr>
                <w:rFonts w:hint="eastAsia" w:ascii="黑体" w:hAnsi="黑体" w:eastAsia="黑体"/>
                <w:sz w:val="18"/>
                <w:szCs w:val="21"/>
                <w:highlight w:val="none"/>
                <w:lang w:eastAsia="zh-CN"/>
              </w:rPr>
              <w:t>：教师系列高级职称选填</w:t>
            </w:r>
            <w:r>
              <w:rPr>
                <w:rFonts w:ascii="黑体" w:hAnsi="黑体" w:eastAsia="黑体"/>
                <w:sz w:val="18"/>
                <w:szCs w:val="21"/>
                <w:highlight w:val="none"/>
              </w:rPr>
              <w:t>教学为主型、教学科研并重型、科研为主型、临床为主型以及青年拔尖型</w:t>
            </w:r>
            <w:r>
              <w:rPr>
                <w:rFonts w:hint="eastAsia" w:ascii="黑体" w:hAnsi="黑体" w:eastAsia="黑体"/>
                <w:sz w:val="18"/>
                <w:szCs w:val="21"/>
                <w:highlight w:val="none"/>
                <w:lang w:eastAsia="zh-CN"/>
              </w:rPr>
              <w:t>，高级实验师选填教学辅助型、科研辅助型</w:t>
            </w:r>
            <w:r>
              <w:rPr>
                <w:rFonts w:ascii="黑体" w:hAnsi="黑体" w:eastAsia="黑体"/>
                <w:sz w:val="18"/>
                <w:szCs w:val="21"/>
                <w:highlight w:val="none"/>
              </w:rPr>
              <w:t>；</w:t>
            </w:r>
          </w:p>
          <w:p w14:paraId="1B05916B">
            <w:pPr>
              <w:spacing w:after="0" w:line="280" w:lineRule="exact"/>
              <w:ind w:firstLine="1080" w:firstLineChars="600"/>
              <w:rPr>
                <w:rFonts w:ascii="KaiTi_GB2312" w:eastAsia="KaiTi_GB2312"/>
                <w:sz w:val="18"/>
                <w:szCs w:val="18"/>
                <w:highlight w:val="none"/>
              </w:rPr>
            </w:pPr>
            <w:r>
              <w:rPr>
                <w:rFonts w:hint="eastAsia" w:ascii="黑体" w:hAnsi="黑体" w:eastAsia="黑体"/>
                <w:sz w:val="18"/>
                <w:szCs w:val="21"/>
                <w:highlight w:val="none"/>
                <w:lang w:val="en-US" w:eastAsia="zh-CN"/>
              </w:rPr>
              <w:t>4.公共课教师特指我校思想政治理论课、大学外语公共课、计算机基础课、数学课、物理课和体育课教师。</w:t>
            </w:r>
          </w:p>
        </w:tc>
      </w:tr>
    </w:tbl>
    <w:p w14:paraId="47FEC441">
      <w:pPr>
        <w:spacing w:after="0" w:line="20" w:lineRule="exact"/>
        <w:rPr>
          <w:sz w:val="10"/>
          <w:szCs w:val="10"/>
          <w:highlight w:val="none"/>
        </w:rPr>
      </w:pP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808"/>
        <w:gridCol w:w="1169"/>
        <w:gridCol w:w="1493"/>
        <w:gridCol w:w="1244"/>
        <w:gridCol w:w="1711"/>
        <w:gridCol w:w="2261"/>
        <w:gridCol w:w="63"/>
        <w:gridCol w:w="1037"/>
        <w:gridCol w:w="834"/>
        <w:gridCol w:w="719"/>
        <w:gridCol w:w="1785"/>
        <w:gridCol w:w="11"/>
      </w:tblGrid>
      <w:tr w14:paraId="49BE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80" w:hRule="atLeast"/>
        </w:trPr>
        <w:tc>
          <w:tcPr>
            <w:tcW w:w="414" w:type="pct"/>
            <w:vMerge w:val="restart"/>
            <w:tcBorders>
              <w:top w:val="single" w:color="auto" w:sz="6" w:space="0"/>
              <w:right w:val="single" w:color="auto" w:sz="6" w:space="0"/>
            </w:tcBorders>
            <w:textDirection w:val="tbLrV"/>
            <w:vAlign w:val="center"/>
          </w:tcPr>
          <w:p w14:paraId="25D7E720">
            <w:pPr>
              <w:spacing w:after="0" w:line="240" w:lineRule="auto"/>
              <w:ind w:left="115" w:right="115"/>
              <w:jc w:val="center"/>
              <w:rPr>
                <w:rFonts w:ascii="KaiTi_GB2312" w:eastAsia="KaiTi_GB2312"/>
                <w:sz w:val="28"/>
                <w:szCs w:val="28"/>
                <w:highlight w:val="none"/>
              </w:rPr>
            </w:pPr>
            <w:r>
              <w:rPr>
                <w:rFonts w:hint="eastAsia" w:ascii="KaiTi_GB2312" w:eastAsia="KaiTi_GB2312"/>
                <w:sz w:val="28"/>
                <w:szCs w:val="28"/>
                <w:highlight w:val="none"/>
              </w:rPr>
              <w:t>教学工作情况（近五年）</w:t>
            </w:r>
          </w:p>
        </w:tc>
        <w:tc>
          <w:tcPr>
            <w:tcW w:w="282" w:type="pct"/>
            <w:tcBorders>
              <w:top w:val="single" w:color="auto" w:sz="6" w:space="0"/>
              <w:left w:val="single" w:color="auto" w:sz="6" w:space="0"/>
              <w:bottom w:val="single" w:color="auto" w:sz="6" w:space="0"/>
              <w:right w:val="single" w:color="auto" w:sz="4" w:space="0"/>
            </w:tcBorders>
            <w:vAlign w:val="center"/>
          </w:tcPr>
          <w:p w14:paraId="1E2A810D">
            <w:pPr>
              <w:spacing w:after="0" w:line="240" w:lineRule="auto"/>
              <w:jc w:val="center"/>
              <w:rPr>
                <w:rFonts w:ascii="KaiTi_GB2312" w:eastAsia="KaiTi_GB2312"/>
                <w:highlight w:val="none"/>
              </w:rPr>
            </w:pPr>
            <w:r>
              <w:rPr>
                <w:rFonts w:hint="eastAsia" w:ascii="KaiTi_GB2312" w:eastAsia="KaiTi_GB2312"/>
                <w:highlight w:val="none"/>
              </w:rPr>
              <w:t>学年</w:t>
            </w:r>
          </w:p>
        </w:tc>
        <w:tc>
          <w:tcPr>
            <w:tcW w:w="408" w:type="pct"/>
            <w:tcBorders>
              <w:top w:val="single" w:color="auto" w:sz="6" w:space="0"/>
              <w:left w:val="single" w:color="auto" w:sz="4" w:space="0"/>
              <w:bottom w:val="single" w:color="auto" w:sz="6" w:space="0"/>
              <w:right w:val="single" w:color="auto" w:sz="6" w:space="0"/>
            </w:tcBorders>
            <w:vAlign w:val="center"/>
          </w:tcPr>
          <w:p w14:paraId="760FBC4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个人</w:t>
            </w:r>
          </w:p>
          <w:p w14:paraId="0BA905B8">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年总课时</w:t>
            </w:r>
          </w:p>
        </w:tc>
        <w:tc>
          <w:tcPr>
            <w:tcW w:w="521" w:type="pct"/>
            <w:tcBorders>
              <w:top w:val="single" w:color="auto" w:sz="6" w:space="0"/>
              <w:left w:val="single" w:color="auto" w:sz="6" w:space="0"/>
              <w:bottom w:val="single" w:color="auto" w:sz="6" w:space="0"/>
              <w:right w:val="single" w:color="auto" w:sz="4" w:space="0"/>
            </w:tcBorders>
            <w:vAlign w:val="center"/>
          </w:tcPr>
          <w:p w14:paraId="27099CFC">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学期</w:t>
            </w:r>
          </w:p>
        </w:tc>
        <w:tc>
          <w:tcPr>
            <w:tcW w:w="434" w:type="pct"/>
            <w:tcBorders>
              <w:top w:val="single" w:color="auto" w:sz="6" w:space="0"/>
              <w:left w:val="single" w:color="auto" w:sz="4" w:space="0"/>
              <w:bottom w:val="single" w:color="auto" w:sz="6" w:space="0"/>
            </w:tcBorders>
            <w:vAlign w:val="center"/>
          </w:tcPr>
          <w:p w14:paraId="26495E55">
            <w:pPr>
              <w:spacing w:after="0" w:line="240" w:lineRule="auto"/>
              <w:jc w:val="center"/>
              <w:rPr>
                <w:rFonts w:ascii="KaiTi_GB2312" w:eastAsia="KaiTi_GB2312"/>
                <w:highlight w:val="none"/>
              </w:rPr>
            </w:pPr>
            <w:r>
              <w:rPr>
                <w:rFonts w:hint="eastAsia" w:ascii="KaiTi_GB2312" w:eastAsia="KaiTi_GB2312"/>
                <w:highlight w:val="none"/>
              </w:rPr>
              <w:t>教学层次</w:t>
            </w:r>
          </w:p>
        </w:tc>
        <w:tc>
          <w:tcPr>
            <w:tcW w:w="595" w:type="pct"/>
            <w:vAlign w:val="center"/>
          </w:tcPr>
          <w:p w14:paraId="4FB9346E">
            <w:pPr>
              <w:spacing w:after="0" w:line="240" w:lineRule="auto"/>
              <w:jc w:val="center"/>
              <w:rPr>
                <w:rFonts w:ascii="KaiTi_GB2312" w:eastAsia="KaiTi_GB2312"/>
                <w:highlight w:val="none"/>
              </w:rPr>
            </w:pPr>
            <w:r>
              <w:rPr>
                <w:rFonts w:hint="eastAsia" w:ascii="KaiTi_GB2312" w:eastAsia="KaiTi_GB2312"/>
                <w:highlight w:val="none"/>
              </w:rPr>
              <w:t>年级、班（次）</w:t>
            </w:r>
          </w:p>
        </w:tc>
        <w:tc>
          <w:tcPr>
            <w:tcW w:w="811" w:type="pct"/>
            <w:gridSpan w:val="2"/>
            <w:vAlign w:val="center"/>
          </w:tcPr>
          <w:p w14:paraId="68C158C8">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课程名称</w:t>
            </w:r>
          </w:p>
        </w:tc>
        <w:tc>
          <w:tcPr>
            <w:tcW w:w="362" w:type="pct"/>
            <w:vAlign w:val="center"/>
          </w:tcPr>
          <w:p w14:paraId="06932DFA">
            <w:pPr>
              <w:spacing w:after="0" w:line="240" w:lineRule="auto"/>
              <w:jc w:val="center"/>
              <w:rPr>
                <w:rFonts w:ascii="KaiTi_GB2312" w:eastAsia="KaiTi_GB2312"/>
                <w:highlight w:val="none"/>
              </w:rPr>
            </w:pPr>
            <w:r>
              <w:rPr>
                <w:rFonts w:hint="eastAsia" w:ascii="KaiTi_GB2312" w:eastAsia="KaiTi_GB2312"/>
                <w:highlight w:val="none"/>
              </w:rPr>
              <w:t>课时数</w:t>
            </w:r>
          </w:p>
        </w:tc>
        <w:tc>
          <w:tcPr>
            <w:tcW w:w="542" w:type="pct"/>
            <w:gridSpan w:val="2"/>
            <w:vAlign w:val="center"/>
          </w:tcPr>
          <w:p w14:paraId="0F4FE7A4">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单位</w:t>
            </w:r>
          </w:p>
          <w:p w14:paraId="0C756091">
            <w:pPr>
              <w:spacing w:after="0" w:line="240" w:lineRule="auto"/>
              <w:jc w:val="center"/>
              <w:rPr>
                <w:rFonts w:ascii="KaiTi_GB2312" w:eastAsia="KaiTi_GB2312"/>
                <w:highlight w:val="none"/>
              </w:rPr>
            </w:pPr>
            <w:r>
              <w:rPr>
                <w:rFonts w:hint="eastAsia" w:ascii="KaiTi_GB2312" w:eastAsia="KaiTi_GB2312"/>
                <w:sz w:val="20"/>
                <w:szCs w:val="22"/>
                <w:highlight w:val="none"/>
              </w:rPr>
              <w:t>审核签名</w:t>
            </w:r>
          </w:p>
        </w:tc>
        <w:tc>
          <w:tcPr>
            <w:tcW w:w="622" w:type="pct"/>
            <w:vAlign w:val="center"/>
          </w:tcPr>
          <w:p w14:paraId="546D82D6">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学校</w:t>
            </w:r>
          </w:p>
          <w:p w14:paraId="3DCB8BC5">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审核签名</w:t>
            </w:r>
          </w:p>
        </w:tc>
      </w:tr>
      <w:tr w14:paraId="6179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01" w:hRule="atLeast"/>
        </w:trPr>
        <w:tc>
          <w:tcPr>
            <w:tcW w:w="414" w:type="pct"/>
            <w:vMerge w:val="continue"/>
            <w:tcBorders>
              <w:right w:val="single" w:color="auto" w:sz="6" w:space="0"/>
            </w:tcBorders>
            <w:vAlign w:val="center"/>
          </w:tcPr>
          <w:p w14:paraId="19274D6F">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710C9977">
            <w:pPr>
              <w:spacing w:after="0" w:line="240" w:lineRule="auto"/>
              <w:jc w:val="center"/>
              <w:rPr>
                <w:rFonts w:hint="eastAsia" w:eastAsia="KaiTi_GB2312"/>
                <w:highlight w:val="none"/>
                <w:lang w:eastAsia="zh-CN"/>
              </w:rPr>
            </w:pPr>
            <w:r>
              <w:rPr>
                <w:rFonts w:hint="eastAsia" w:eastAsia="KaiTi_GB2312"/>
                <w:highlight w:val="none"/>
              </w:rPr>
              <w:t>202</w:t>
            </w:r>
            <w:r>
              <w:rPr>
                <w:rFonts w:hint="eastAsia" w:eastAsia="KaiTi_GB2312"/>
                <w:highlight w:val="none"/>
                <w:lang w:val="en-US" w:eastAsia="zh-CN"/>
              </w:rPr>
              <w:t>4</w:t>
            </w:r>
          </w:p>
        </w:tc>
        <w:tc>
          <w:tcPr>
            <w:tcW w:w="408" w:type="pct"/>
            <w:vMerge w:val="restart"/>
            <w:tcBorders>
              <w:top w:val="single" w:color="auto" w:sz="6" w:space="0"/>
              <w:left w:val="single" w:color="auto" w:sz="4" w:space="0"/>
              <w:right w:val="single" w:color="auto" w:sz="6" w:space="0"/>
            </w:tcBorders>
            <w:vAlign w:val="center"/>
          </w:tcPr>
          <w:p w14:paraId="019AA2B2">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14:paraId="4F74EEE1">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2795E0B1">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50EEAB67">
            <w:pPr>
              <w:spacing w:after="0" w:line="240" w:lineRule="auto"/>
              <w:jc w:val="center"/>
              <w:rPr>
                <w:rFonts w:ascii="KaiTi_GB2312" w:eastAsia="KaiTi_GB2312"/>
                <w:highlight w:val="none"/>
              </w:rPr>
            </w:pPr>
          </w:p>
        </w:tc>
        <w:tc>
          <w:tcPr>
            <w:tcW w:w="811" w:type="pct"/>
            <w:gridSpan w:val="2"/>
            <w:vAlign w:val="center"/>
          </w:tcPr>
          <w:p w14:paraId="1FEB5198">
            <w:pPr>
              <w:spacing w:after="0" w:line="240" w:lineRule="auto"/>
              <w:jc w:val="center"/>
              <w:rPr>
                <w:rFonts w:ascii="KaiTi_GB2312" w:eastAsia="KaiTi_GB2312"/>
                <w:highlight w:val="none"/>
              </w:rPr>
            </w:pPr>
          </w:p>
        </w:tc>
        <w:tc>
          <w:tcPr>
            <w:tcW w:w="362" w:type="pct"/>
            <w:vAlign w:val="center"/>
          </w:tcPr>
          <w:p w14:paraId="67708994">
            <w:pPr>
              <w:spacing w:after="0" w:line="240" w:lineRule="auto"/>
              <w:jc w:val="center"/>
              <w:rPr>
                <w:rFonts w:ascii="KaiTi_GB2312" w:eastAsia="KaiTi_GB2312"/>
                <w:highlight w:val="none"/>
              </w:rPr>
            </w:pPr>
          </w:p>
        </w:tc>
        <w:tc>
          <w:tcPr>
            <w:tcW w:w="542" w:type="pct"/>
            <w:gridSpan w:val="2"/>
            <w:vAlign w:val="center"/>
          </w:tcPr>
          <w:p w14:paraId="33211623">
            <w:pPr>
              <w:spacing w:after="0" w:line="240" w:lineRule="auto"/>
              <w:jc w:val="center"/>
              <w:rPr>
                <w:rFonts w:ascii="KaiTi_GB2312" w:eastAsia="KaiTi_GB2312"/>
                <w:highlight w:val="none"/>
              </w:rPr>
            </w:pPr>
          </w:p>
        </w:tc>
        <w:tc>
          <w:tcPr>
            <w:tcW w:w="622" w:type="pct"/>
            <w:vAlign w:val="center"/>
          </w:tcPr>
          <w:p w14:paraId="44422437">
            <w:pPr>
              <w:spacing w:after="0" w:line="240" w:lineRule="auto"/>
              <w:jc w:val="center"/>
              <w:rPr>
                <w:rFonts w:ascii="KaiTi_GB2312" w:eastAsia="KaiTi_GB2312"/>
                <w:highlight w:val="none"/>
              </w:rPr>
            </w:pPr>
          </w:p>
        </w:tc>
      </w:tr>
      <w:tr w14:paraId="128B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37" w:hRule="atLeast"/>
        </w:trPr>
        <w:tc>
          <w:tcPr>
            <w:tcW w:w="414" w:type="pct"/>
            <w:vMerge w:val="continue"/>
            <w:tcBorders>
              <w:right w:val="single" w:color="auto" w:sz="6" w:space="0"/>
            </w:tcBorders>
            <w:vAlign w:val="center"/>
          </w:tcPr>
          <w:p w14:paraId="24B4E509">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2679EEBD">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4D17CE28">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6C412516">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49CBAC8B">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76D06F27">
            <w:pPr>
              <w:spacing w:after="0" w:line="240" w:lineRule="auto"/>
              <w:jc w:val="center"/>
              <w:rPr>
                <w:rFonts w:ascii="KaiTi_GB2312" w:eastAsia="KaiTi_GB2312"/>
                <w:highlight w:val="none"/>
              </w:rPr>
            </w:pPr>
          </w:p>
        </w:tc>
        <w:tc>
          <w:tcPr>
            <w:tcW w:w="811" w:type="pct"/>
            <w:gridSpan w:val="2"/>
            <w:vAlign w:val="center"/>
          </w:tcPr>
          <w:p w14:paraId="103AA75C">
            <w:pPr>
              <w:spacing w:after="0" w:line="240" w:lineRule="auto"/>
              <w:jc w:val="center"/>
              <w:rPr>
                <w:rFonts w:ascii="KaiTi_GB2312" w:eastAsia="KaiTi_GB2312"/>
                <w:highlight w:val="none"/>
              </w:rPr>
            </w:pPr>
          </w:p>
        </w:tc>
        <w:tc>
          <w:tcPr>
            <w:tcW w:w="362" w:type="pct"/>
            <w:vAlign w:val="center"/>
          </w:tcPr>
          <w:p w14:paraId="125A32EF">
            <w:pPr>
              <w:spacing w:after="0" w:line="240" w:lineRule="auto"/>
              <w:jc w:val="center"/>
              <w:rPr>
                <w:rFonts w:ascii="KaiTi_GB2312" w:eastAsia="KaiTi_GB2312"/>
                <w:highlight w:val="none"/>
              </w:rPr>
            </w:pPr>
          </w:p>
        </w:tc>
        <w:tc>
          <w:tcPr>
            <w:tcW w:w="542" w:type="pct"/>
            <w:gridSpan w:val="2"/>
            <w:vAlign w:val="center"/>
          </w:tcPr>
          <w:p w14:paraId="2BE281FB">
            <w:pPr>
              <w:spacing w:after="0" w:line="240" w:lineRule="auto"/>
              <w:jc w:val="center"/>
              <w:rPr>
                <w:rFonts w:ascii="KaiTi_GB2312" w:eastAsia="KaiTi_GB2312"/>
                <w:highlight w:val="none"/>
              </w:rPr>
            </w:pPr>
          </w:p>
        </w:tc>
        <w:tc>
          <w:tcPr>
            <w:tcW w:w="622" w:type="pct"/>
            <w:vAlign w:val="center"/>
          </w:tcPr>
          <w:p w14:paraId="3B2AE766">
            <w:pPr>
              <w:spacing w:after="0" w:line="240" w:lineRule="auto"/>
              <w:jc w:val="center"/>
              <w:rPr>
                <w:rFonts w:ascii="KaiTi_GB2312" w:eastAsia="KaiTi_GB2312"/>
                <w:highlight w:val="none"/>
              </w:rPr>
            </w:pPr>
          </w:p>
        </w:tc>
      </w:tr>
      <w:tr w14:paraId="7ACB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84" w:hRule="atLeast"/>
        </w:trPr>
        <w:tc>
          <w:tcPr>
            <w:tcW w:w="414" w:type="pct"/>
            <w:vMerge w:val="continue"/>
            <w:tcBorders>
              <w:right w:val="single" w:color="auto" w:sz="6" w:space="0"/>
            </w:tcBorders>
            <w:vAlign w:val="center"/>
          </w:tcPr>
          <w:p w14:paraId="136E00D3">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4BE8CC06">
            <w:pPr>
              <w:spacing w:after="0" w:line="240" w:lineRule="auto"/>
              <w:jc w:val="center"/>
              <w:rPr>
                <w:rFonts w:hint="eastAsia" w:eastAsia="KaiTi_GB2312"/>
                <w:highlight w:val="none"/>
                <w:lang w:eastAsia="zh-CN"/>
              </w:rPr>
            </w:pPr>
            <w:r>
              <w:rPr>
                <w:rFonts w:eastAsia="KaiTi_GB2312"/>
                <w:highlight w:val="none"/>
              </w:rPr>
              <w:t>202</w:t>
            </w:r>
            <w:r>
              <w:rPr>
                <w:rFonts w:hint="eastAsia" w:eastAsia="KaiTi_GB2312"/>
                <w:highlight w:val="none"/>
                <w:lang w:val="en-US" w:eastAsia="zh-CN"/>
              </w:rPr>
              <w:t>3</w:t>
            </w:r>
          </w:p>
        </w:tc>
        <w:tc>
          <w:tcPr>
            <w:tcW w:w="408" w:type="pct"/>
            <w:vMerge w:val="restart"/>
            <w:tcBorders>
              <w:top w:val="single" w:color="auto" w:sz="6" w:space="0"/>
              <w:left w:val="single" w:color="auto" w:sz="4" w:space="0"/>
              <w:right w:val="single" w:color="auto" w:sz="6" w:space="0"/>
            </w:tcBorders>
            <w:vAlign w:val="center"/>
          </w:tcPr>
          <w:p w14:paraId="7248FD0A">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14:paraId="67E17BA0">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BDCBC72">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19DEF644">
            <w:pPr>
              <w:spacing w:after="0" w:line="240" w:lineRule="auto"/>
              <w:jc w:val="center"/>
              <w:rPr>
                <w:rFonts w:ascii="KaiTi_GB2312" w:eastAsia="KaiTi_GB2312"/>
                <w:highlight w:val="none"/>
              </w:rPr>
            </w:pPr>
          </w:p>
        </w:tc>
        <w:tc>
          <w:tcPr>
            <w:tcW w:w="811" w:type="pct"/>
            <w:gridSpan w:val="2"/>
            <w:vAlign w:val="center"/>
          </w:tcPr>
          <w:p w14:paraId="3AA17D0C">
            <w:pPr>
              <w:spacing w:after="0" w:line="240" w:lineRule="auto"/>
              <w:jc w:val="center"/>
              <w:rPr>
                <w:rFonts w:ascii="KaiTi_GB2312" w:eastAsia="KaiTi_GB2312"/>
                <w:highlight w:val="none"/>
              </w:rPr>
            </w:pPr>
          </w:p>
        </w:tc>
        <w:tc>
          <w:tcPr>
            <w:tcW w:w="362" w:type="pct"/>
            <w:vAlign w:val="center"/>
          </w:tcPr>
          <w:p w14:paraId="3C0FAFD1">
            <w:pPr>
              <w:spacing w:after="0" w:line="240" w:lineRule="auto"/>
              <w:jc w:val="center"/>
              <w:rPr>
                <w:rFonts w:ascii="KaiTi_GB2312" w:eastAsia="KaiTi_GB2312"/>
                <w:highlight w:val="none"/>
              </w:rPr>
            </w:pPr>
          </w:p>
        </w:tc>
        <w:tc>
          <w:tcPr>
            <w:tcW w:w="542" w:type="pct"/>
            <w:gridSpan w:val="2"/>
            <w:vAlign w:val="center"/>
          </w:tcPr>
          <w:p w14:paraId="59D6CB4F">
            <w:pPr>
              <w:spacing w:after="0" w:line="240" w:lineRule="auto"/>
              <w:jc w:val="center"/>
              <w:rPr>
                <w:rFonts w:ascii="KaiTi_GB2312" w:eastAsia="KaiTi_GB2312"/>
                <w:highlight w:val="none"/>
              </w:rPr>
            </w:pPr>
          </w:p>
        </w:tc>
        <w:tc>
          <w:tcPr>
            <w:tcW w:w="622" w:type="pct"/>
            <w:vAlign w:val="center"/>
          </w:tcPr>
          <w:p w14:paraId="44FC8C78">
            <w:pPr>
              <w:spacing w:after="0" w:line="240" w:lineRule="auto"/>
              <w:jc w:val="center"/>
              <w:rPr>
                <w:rFonts w:ascii="KaiTi_GB2312" w:eastAsia="KaiTi_GB2312"/>
                <w:highlight w:val="none"/>
              </w:rPr>
            </w:pPr>
          </w:p>
        </w:tc>
      </w:tr>
      <w:tr w14:paraId="4E8D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90" w:hRule="atLeast"/>
        </w:trPr>
        <w:tc>
          <w:tcPr>
            <w:tcW w:w="414" w:type="pct"/>
            <w:vMerge w:val="continue"/>
            <w:tcBorders>
              <w:right w:val="single" w:color="auto" w:sz="6" w:space="0"/>
            </w:tcBorders>
            <w:vAlign w:val="center"/>
          </w:tcPr>
          <w:p w14:paraId="01FD2B9F">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4CB1AA36">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471FF75D">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768422DA">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A73C654">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4758895D">
            <w:pPr>
              <w:spacing w:after="0" w:line="240" w:lineRule="auto"/>
              <w:jc w:val="center"/>
              <w:rPr>
                <w:rFonts w:ascii="KaiTi_GB2312" w:eastAsia="KaiTi_GB2312"/>
                <w:highlight w:val="none"/>
              </w:rPr>
            </w:pPr>
          </w:p>
        </w:tc>
        <w:tc>
          <w:tcPr>
            <w:tcW w:w="811" w:type="pct"/>
            <w:gridSpan w:val="2"/>
            <w:vAlign w:val="center"/>
          </w:tcPr>
          <w:p w14:paraId="4C08697B">
            <w:pPr>
              <w:spacing w:after="0" w:line="240" w:lineRule="auto"/>
              <w:jc w:val="center"/>
              <w:rPr>
                <w:rFonts w:ascii="KaiTi_GB2312" w:eastAsia="KaiTi_GB2312"/>
                <w:highlight w:val="none"/>
              </w:rPr>
            </w:pPr>
          </w:p>
        </w:tc>
        <w:tc>
          <w:tcPr>
            <w:tcW w:w="362" w:type="pct"/>
            <w:vAlign w:val="center"/>
          </w:tcPr>
          <w:p w14:paraId="15A642E3">
            <w:pPr>
              <w:spacing w:after="0" w:line="240" w:lineRule="auto"/>
              <w:jc w:val="center"/>
              <w:rPr>
                <w:rFonts w:ascii="KaiTi_GB2312" w:eastAsia="KaiTi_GB2312"/>
                <w:highlight w:val="none"/>
              </w:rPr>
            </w:pPr>
          </w:p>
        </w:tc>
        <w:tc>
          <w:tcPr>
            <w:tcW w:w="542" w:type="pct"/>
            <w:gridSpan w:val="2"/>
            <w:vAlign w:val="center"/>
          </w:tcPr>
          <w:p w14:paraId="330606C2">
            <w:pPr>
              <w:spacing w:after="0" w:line="240" w:lineRule="auto"/>
              <w:jc w:val="center"/>
              <w:rPr>
                <w:rFonts w:ascii="KaiTi_GB2312" w:eastAsia="KaiTi_GB2312"/>
                <w:highlight w:val="none"/>
              </w:rPr>
            </w:pPr>
          </w:p>
        </w:tc>
        <w:tc>
          <w:tcPr>
            <w:tcW w:w="622" w:type="pct"/>
            <w:vAlign w:val="center"/>
          </w:tcPr>
          <w:p w14:paraId="0F6BB81B">
            <w:pPr>
              <w:spacing w:after="0" w:line="240" w:lineRule="auto"/>
              <w:jc w:val="center"/>
              <w:rPr>
                <w:rFonts w:ascii="KaiTi_GB2312" w:eastAsia="KaiTi_GB2312"/>
                <w:highlight w:val="none"/>
              </w:rPr>
            </w:pPr>
          </w:p>
        </w:tc>
      </w:tr>
      <w:tr w14:paraId="07C2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16" w:hRule="atLeast"/>
        </w:trPr>
        <w:tc>
          <w:tcPr>
            <w:tcW w:w="414" w:type="pct"/>
            <w:vMerge w:val="continue"/>
            <w:tcBorders>
              <w:right w:val="single" w:color="auto" w:sz="6" w:space="0"/>
            </w:tcBorders>
            <w:vAlign w:val="center"/>
          </w:tcPr>
          <w:p w14:paraId="54653480">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03AB67DD">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22</w:t>
            </w:r>
          </w:p>
        </w:tc>
        <w:tc>
          <w:tcPr>
            <w:tcW w:w="408" w:type="pct"/>
            <w:vMerge w:val="restart"/>
            <w:tcBorders>
              <w:top w:val="single" w:color="auto" w:sz="6" w:space="0"/>
              <w:left w:val="single" w:color="auto" w:sz="4" w:space="0"/>
              <w:right w:val="single" w:color="auto" w:sz="6" w:space="0"/>
            </w:tcBorders>
            <w:vAlign w:val="center"/>
          </w:tcPr>
          <w:p w14:paraId="1131E500">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14:paraId="745B7808">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4FC0A01D">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431F8911">
            <w:pPr>
              <w:spacing w:after="0" w:line="240" w:lineRule="auto"/>
              <w:jc w:val="center"/>
              <w:rPr>
                <w:rFonts w:ascii="KaiTi_GB2312" w:eastAsia="KaiTi_GB2312"/>
                <w:highlight w:val="none"/>
              </w:rPr>
            </w:pPr>
          </w:p>
        </w:tc>
        <w:tc>
          <w:tcPr>
            <w:tcW w:w="811" w:type="pct"/>
            <w:gridSpan w:val="2"/>
            <w:vAlign w:val="center"/>
          </w:tcPr>
          <w:p w14:paraId="136815DC">
            <w:pPr>
              <w:spacing w:after="0" w:line="240" w:lineRule="auto"/>
              <w:jc w:val="center"/>
              <w:rPr>
                <w:rFonts w:ascii="KaiTi_GB2312" w:eastAsia="KaiTi_GB2312"/>
                <w:highlight w:val="none"/>
              </w:rPr>
            </w:pPr>
          </w:p>
        </w:tc>
        <w:tc>
          <w:tcPr>
            <w:tcW w:w="362" w:type="pct"/>
            <w:vAlign w:val="center"/>
          </w:tcPr>
          <w:p w14:paraId="74914016">
            <w:pPr>
              <w:spacing w:after="0" w:line="240" w:lineRule="auto"/>
              <w:jc w:val="center"/>
              <w:rPr>
                <w:rFonts w:ascii="KaiTi_GB2312" w:eastAsia="KaiTi_GB2312"/>
                <w:highlight w:val="none"/>
              </w:rPr>
            </w:pPr>
          </w:p>
        </w:tc>
        <w:tc>
          <w:tcPr>
            <w:tcW w:w="542" w:type="pct"/>
            <w:gridSpan w:val="2"/>
            <w:vAlign w:val="center"/>
          </w:tcPr>
          <w:p w14:paraId="113F0CE9">
            <w:pPr>
              <w:spacing w:after="0" w:line="240" w:lineRule="auto"/>
              <w:jc w:val="center"/>
              <w:rPr>
                <w:rFonts w:ascii="KaiTi_GB2312" w:eastAsia="KaiTi_GB2312"/>
                <w:highlight w:val="none"/>
              </w:rPr>
            </w:pPr>
          </w:p>
        </w:tc>
        <w:tc>
          <w:tcPr>
            <w:tcW w:w="622" w:type="pct"/>
            <w:vAlign w:val="center"/>
          </w:tcPr>
          <w:p w14:paraId="7192B272">
            <w:pPr>
              <w:spacing w:after="0" w:line="240" w:lineRule="auto"/>
              <w:jc w:val="center"/>
              <w:rPr>
                <w:rFonts w:ascii="KaiTi_GB2312" w:eastAsia="KaiTi_GB2312"/>
                <w:highlight w:val="none"/>
              </w:rPr>
            </w:pPr>
          </w:p>
        </w:tc>
      </w:tr>
      <w:tr w14:paraId="5503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00" w:hRule="atLeast"/>
        </w:trPr>
        <w:tc>
          <w:tcPr>
            <w:tcW w:w="414" w:type="pct"/>
            <w:vMerge w:val="continue"/>
            <w:tcBorders>
              <w:right w:val="single" w:color="auto" w:sz="6" w:space="0"/>
            </w:tcBorders>
            <w:vAlign w:val="center"/>
          </w:tcPr>
          <w:p w14:paraId="5189967D">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563EBCB5">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69437D7F">
            <w:pPr>
              <w:spacing w:after="0" w:line="240" w:lineRule="auto"/>
              <w:jc w:val="center"/>
              <w:rPr>
                <w:rFonts w:ascii="KaiTi_GB2312" w:eastAsia="KaiTi_GB2312"/>
                <w:highlight w:val="none"/>
              </w:rPr>
            </w:pPr>
          </w:p>
        </w:tc>
        <w:tc>
          <w:tcPr>
            <w:tcW w:w="521" w:type="pct"/>
            <w:tcBorders>
              <w:left w:val="single" w:color="auto" w:sz="6" w:space="0"/>
              <w:right w:val="single" w:color="auto" w:sz="6" w:space="0"/>
            </w:tcBorders>
            <w:vAlign w:val="center"/>
          </w:tcPr>
          <w:p w14:paraId="6DC23134">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186A58EF">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73B5ED0A">
            <w:pPr>
              <w:spacing w:after="0" w:line="240" w:lineRule="auto"/>
              <w:jc w:val="center"/>
              <w:rPr>
                <w:rFonts w:ascii="KaiTi_GB2312" w:eastAsia="KaiTi_GB2312"/>
                <w:highlight w:val="none"/>
              </w:rPr>
            </w:pPr>
          </w:p>
        </w:tc>
        <w:tc>
          <w:tcPr>
            <w:tcW w:w="811" w:type="pct"/>
            <w:gridSpan w:val="2"/>
            <w:vAlign w:val="center"/>
          </w:tcPr>
          <w:p w14:paraId="58A3C013">
            <w:pPr>
              <w:spacing w:after="0" w:line="240" w:lineRule="auto"/>
              <w:jc w:val="center"/>
              <w:rPr>
                <w:rFonts w:ascii="KaiTi_GB2312" w:eastAsia="KaiTi_GB2312"/>
                <w:highlight w:val="none"/>
              </w:rPr>
            </w:pPr>
          </w:p>
        </w:tc>
        <w:tc>
          <w:tcPr>
            <w:tcW w:w="362" w:type="pct"/>
            <w:vAlign w:val="center"/>
          </w:tcPr>
          <w:p w14:paraId="4A1BA0FE">
            <w:pPr>
              <w:spacing w:after="0" w:line="240" w:lineRule="auto"/>
              <w:jc w:val="center"/>
              <w:rPr>
                <w:rFonts w:ascii="KaiTi_GB2312" w:eastAsia="KaiTi_GB2312"/>
                <w:highlight w:val="none"/>
              </w:rPr>
            </w:pPr>
          </w:p>
        </w:tc>
        <w:tc>
          <w:tcPr>
            <w:tcW w:w="542" w:type="pct"/>
            <w:gridSpan w:val="2"/>
            <w:vAlign w:val="center"/>
          </w:tcPr>
          <w:p w14:paraId="0ABF860F">
            <w:pPr>
              <w:spacing w:after="0" w:line="240" w:lineRule="auto"/>
              <w:jc w:val="center"/>
              <w:rPr>
                <w:rFonts w:ascii="KaiTi_GB2312" w:eastAsia="KaiTi_GB2312"/>
                <w:highlight w:val="none"/>
              </w:rPr>
            </w:pPr>
          </w:p>
        </w:tc>
        <w:tc>
          <w:tcPr>
            <w:tcW w:w="622" w:type="pct"/>
            <w:vAlign w:val="center"/>
          </w:tcPr>
          <w:p w14:paraId="60EE19EA">
            <w:pPr>
              <w:spacing w:after="0" w:line="240" w:lineRule="auto"/>
              <w:jc w:val="center"/>
              <w:rPr>
                <w:rFonts w:ascii="KaiTi_GB2312" w:eastAsia="KaiTi_GB2312"/>
                <w:highlight w:val="none"/>
              </w:rPr>
            </w:pPr>
          </w:p>
        </w:tc>
      </w:tr>
      <w:tr w14:paraId="33DC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75" w:hRule="atLeast"/>
        </w:trPr>
        <w:tc>
          <w:tcPr>
            <w:tcW w:w="414" w:type="pct"/>
            <w:vMerge w:val="continue"/>
            <w:tcBorders>
              <w:right w:val="single" w:color="auto" w:sz="6" w:space="0"/>
            </w:tcBorders>
            <w:vAlign w:val="center"/>
          </w:tcPr>
          <w:p w14:paraId="0549458E">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69014A32">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21</w:t>
            </w:r>
          </w:p>
        </w:tc>
        <w:tc>
          <w:tcPr>
            <w:tcW w:w="408" w:type="pct"/>
            <w:vMerge w:val="restart"/>
            <w:tcBorders>
              <w:top w:val="single" w:color="auto" w:sz="6" w:space="0"/>
              <w:left w:val="single" w:color="auto" w:sz="4" w:space="0"/>
              <w:right w:val="single" w:color="auto" w:sz="6" w:space="0"/>
            </w:tcBorders>
            <w:vAlign w:val="center"/>
          </w:tcPr>
          <w:p w14:paraId="6413F5EC">
            <w:pPr>
              <w:spacing w:after="0" w:line="240" w:lineRule="auto"/>
              <w:jc w:val="center"/>
              <w:rPr>
                <w:rFonts w:ascii="KaiTi_GB2312" w:eastAsia="KaiTi_GB2312"/>
                <w:highlight w:val="none"/>
              </w:rPr>
            </w:pPr>
          </w:p>
        </w:tc>
        <w:tc>
          <w:tcPr>
            <w:tcW w:w="521" w:type="pct"/>
            <w:tcBorders>
              <w:left w:val="single" w:color="auto" w:sz="6" w:space="0"/>
              <w:right w:val="single" w:color="auto" w:sz="6" w:space="0"/>
            </w:tcBorders>
            <w:vAlign w:val="center"/>
          </w:tcPr>
          <w:p w14:paraId="5AD4B7FA">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45358E28">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6C4BCC8D">
            <w:pPr>
              <w:spacing w:after="0" w:line="240" w:lineRule="auto"/>
              <w:jc w:val="center"/>
              <w:rPr>
                <w:rFonts w:ascii="KaiTi_GB2312" w:eastAsia="KaiTi_GB2312"/>
                <w:highlight w:val="none"/>
              </w:rPr>
            </w:pPr>
          </w:p>
        </w:tc>
        <w:tc>
          <w:tcPr>
            <w:tcW w:w="811" w:type="pct"/>
            <w:gridSpan w:val="2"/>
            <w:vAlign w:val="center"/>
          </w:tcPr>
          <w:p w14:paraId="2F154F84">
            <w:pPr>
              <w:spacing w:after="0" w:line="240" w:lineRule="auto"/>
              <w:jc w:val="center"/>
              <w:rPr>
                <w:rFonts w:ascii="KaiTi_GB2312" w:eastAsia="KaiTi_GB2312"/>
                <w:highlight w:val="none"/>
              </w:rPr>
            </w:pPr>
          </w:p>
        </w:tc>
        <w:tc>
          <w:tcPr>
            <w:tcW w:w="362" w:type="pct"/>
            <w:vAlign w:val="center"/>
          </w:tcPr>
          <w:p w14:paraId="2B9D2C8A">
            <w:pPr>
              <w:spacing w:after="0" w:line="240" w:lineRule="auto"/>
              <w:jc w:val="center"/>
              <w:rPr>
                <w:rFonts w:ascii="KaiTi_GB2312" w:eastAsia="KaiTi_GB2312"/>
                <w:highlight w:val="none"/>
              </w:rPr>
            </w:pPr>
          </w:p>
        </w:tc>
        <w:tc>
          <w:tcPr>
            <w:tcW w:w="542" w:type="pct"/>
            <w:gridSpan w:val="2"/>
            <w:vAlign w:val="center"/>
          </w:tcPr>
          <w:p w14:paraId="0905AE9C">
            <w:pPr>
              <w:spacing w:after="0" w:line="240" w:lineRule="auto"/>
              <w:jc w:val="center"/>
              <w:rPr>
                <w:rFonts w:ascii="KaiTi_GB2312" w:eastAsia="KaiTi_GB2312"/>
                <w:highlight w:val="none"/>
              </w:rPr>
            </w:pPr>
          </w:p>
        </w:tc>
        <w:tc>
          <w:tcPr>
            <w:tcW w:w="622" w:type="pct"/>
            <w:vAlign w:val="center"/>
          </w:tcPr>
          <w:p w14:paraId="5570A35C">
            <w:pPr>
              <w:spacing w:after="0" w:line="240" w:lineRule="auto"/>
              <w:jc w:val="center"/>
              <w:rPr>
                <w:rFonts w:ascii="KaiTi_GB2312" w:eastAsia="KaiTi_GB2312"/>
                <w:highlight w:val="none"/>
              </w:rPr>
            </w:pPr>
          </w:p>
        </w:tc>
      </w:tr>
      <w:tr w14:paraId="3799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00" w:hRule="atLeast"/>
        </w:trPr>
        <w:tc>
          <w:tcPr>
            <w:tcW w:w="414" w:type="pct"/>
            <w:vMerge w:val="continue"/>
            <w:tcBorders>
              <w:right w:val="single" w:color="auto" w:sz="6" w:space="0"/>
            </w:tcBorders>
            <w:vAlign w:val="center"/>
          </w:tcPr>
          <w:p w14:paraId="0BBE9711">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5654887A">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14:paraId="728A04AA">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14:paraId="6C6882E0">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14:paraId="3EA252CF">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61FDE378">
            <w:pPr>
              <w:spacing w:after="0" w:line="240" w:lineRule="auto"/>
              <w:jc w:val="center"/>
              <w:rPr>
                <w:rFonts w:ascii="KaiTi_GB2312" w:eastAsia="KaiTi_GB2312"/>
                <w:highlight w:val="none"/>
              </w:rPr>
            </w:pPr>
          </w:p>
        </w:tc>
        <w:tc>
          <w:tcPr>
            <w:tcW w:w="811" w:type="pct"/>
            <w:gridSpan w:val="2"/>
            <w:vAlign w:val="center"/>
          </w:tcPr>
          <w:p w14:paraId="21B6C40B">
            <w:pPr>
              <w:spacing w:after="0" w:line="240" w:lineRule="auto"/>
              <w:jc w:val="center"/>
              <w:rPr>
                <w:rFonts w:ascii="KaiTi_GB2312" w:eastAsia="KaiTi_GB2312"/>
                <w:highlight w:val="none"/>
              </w:rPr>
            </w:pPr>
          </w:p>
        </w:tc>
        <w:tc>
          <w:tcPr>
            <w:tcW w:w="362" w:type="pct"/>
            <w:vAlign w:val="center"/>
          </w:tcPr>
          <w:p w14:paraId="7AF38260">
            <w:pPr>
              <w:spacing w:after="0" w:line="240" w:lineRule="auto"/>
              <w:jc w:val="center"/>
              <w:rPr>
                <w:rFonts w:ascii="KaiTi_GB2312" w:eastAsia="KaiTi_GB2312"/>
                <w:highlight w:val="none"/>
              </w:rPr>
            </w:pPr>
          </w:p>
        </w:tc>
        <w:tc>
          <w:tcPr>
            <w:tcW w:w="542" w:type="pct"/>
            <w:gridSpan w:val="2"/>
            <w:vAlign w:val="center"/>
          </w:tcPr>
          <w:p w14:paraId="132BED6B">
            <w:pPr>
              <w:spacing w:after="0" w:line="240" w:lineRule="auto"/>
              <w:jc w:val="center"/>
              <w:rPr>
                <w:rFonts w:ascii="KaiTi_GB2312" w:eastAsia="KaiTi_GB2312"/>
                <w:highlight w:val="none"/>
              </w:rPr>
            </w:pPr>
          </w:p>
        </w:tc>
        <w:tc>
          <w:tcPr>
            <w:tcW w:w="622" w:type="pct"/>
            <w:vAlign w:val="center"/>
          </w:tcPr>
          <w:p w14:paraId="741353A2">
            <w:pPr>
              <w:spacing w:after="0" w:line="240" w:lineRule="auto"/>
              <w:jc w:val="center"/>
              <w:rPr>
                <w:rFonts w:ascii="KaiTi_GB2312" w:eastAsia="KaiTi_GB2312"/>
                <w:highlight w:val="none"/>
              </w:rPr>
            </w:pPr>
          </w:p>
        </w:tc>
      </w:tr>
      <w:tr w14:paraId="7F78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58" w:hRule="atLeast"/>
        </w:trPr>
        <w:tc>
          <w:tcPr>
            <w:tcW w:w="414" w:type="pct"/>
            <w:vMerge w:val="continue"/>
            <w:tcBorders>
              <w:right w:val="single" w:color="auto" w:sz="6" w:space="0"/>
            </w:tcBorders>
            <w:vAlign w:val="center"/>
          </w:tcPr>
          <w:p w14:paraId="7028E02C">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14:paraId="1CD3F897">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20</w:t>
            </w:r>
          </w:p>
        </w:tc>
        <w:tc>
          <w:tcPr>
            <w:tcW w:w="408" w:type="pct"/>
            <w:vMerge w:val="restart"/>
            <w:tcBorders>
              <w:top w:val="single" w:color="auto" w:sz="6" w:space="0"/>
              <w:left w:val="single" w:color="auto" w:sz="4" w:space="0"/>
              <w:right w:val="single" w:color="auto" w:sz="6" w:space="0"/>
            </w:tcBorders>
            <w:vAlign w:val="center"/>
          </w:tcPr>
          <w:p w14:paraId="5D9687AC">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4" w:space="0"/>
            </w:tcBorders>
            <w:vAlign w:val="center"/>
          </w:tcPr>
          <w:p w14:paraId="75E646F5">
            <w:pPr>
              <w:spacing w:after="0" w:line="240" w:lineRule="auto"/>
              <w:jc w:val="center"/>
              <w:rPr>
                <w:rFonts w:ascii="KaiTi_GB2312" w:eastAsia="KaiTi_GB2312"/>
                <w:highlight w:val="none"/>
              </w:rPr>
            </w:pPr>
          </w:p>
        </w:tc>
        <w:tc>
          <w:tcPr>
            <w:tcW w:w="434" w:type="pct"/>
            <w:tcBorders>
              <w:top w:val="single" w:color="auto" w:sz="6" w:space="0"/>
              <w:left w:val="single" w:color="auto" w:sz="4" w:space="0"/>
              <w:bottom w:val="single" w:color="auto" w:sz="6" w:space="0"/>
              <w:right w:val="single" w:color="auto" w:sz="4" w:space="0"/>
            </w:tcBorders>
            <w:vAlign w:val="center"/>
          </w:tcPr>
          <w:p w14:paraId="36DB43A3">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39EBA9ED">
            <w:pPr>
              <w:spacing w:after="0" w:line="240" w:lineRule="auto"/>
              <w:jc w:val="center"/>
              <w:rPr>
                <w:rFonts w:ascii="KaiTi_GB2312" w:eastAsia="KaiTi_GB2312"/>
                <w:sz w:val="10"/>
                <w:szCs w:val="10"/>
                <w:highlight w:val="none"/>
              </w:rPr>
            </w:pPr>
          </w:p>
        </w:tc>
        <w:tc>
          <w:tcPr>
            <w:tcW w:w="811" w:type="pct"/>
            <w:gridSpan w:val="2"/>
            <w:vAlign w:val="center"/>
          </w:tcPr>
          <w:p w14:paraId="0933B2C3">
            <w:pPr>
              <w:spacing w:after="0" w:line="240" w:lineRule="auto"/>
              <w:jc w:val="center"/>
              <w:rPr>
                <w:rFonts w:ascii="KaiTi_GB2312" w:eastAsia="KaiTi_GB2312"/>
                <w:highlight w:val="none"/>
              </w:rPr>
            </w:pPr>
          </w:p>
        </w:tc>
        <w:tc>
          <w:tcPr>
            <w:tcW w:w="362" w:type="pct"/>
            <w:vAlign w:val="center"/>
          </w:tcPr>
          <w:p w14:paraId="10625A36">
            <w:pPr>
              <w:spacing w:after="0" w:line="240" w:lineRule="auto"/>
              <w:jc w:val="center"/>
              <w:rPr>
                <w:rFonts w:ascii="KaiTi_GB2312" w:eastAsia="KaiTi_GB2312"/>
                <w:highlight w:val="none"/>
              </w:rPr>
            </w:pPr>
          </w:p>
        </w:tc>
        <w:tc>
          <w:tcPr>
            <w:tcW w:w="542" w:type="pct"/>
            <w:gridSpan w:val="2"/>
            <w:vAlign w:val="center"/>
          </w:tcPr>
          <w:p w14:paraId="732D6F9B">
            <w:pPr>
              <w:spacing w:after="0" w:line="240" w:lineRule="auto"/>
              <w:jc w:val="center"/>
              <w:rPr>
                <w:rFonts w:ascii="KaiTi_GB2312" w:eastAsia="KaiTi_GB2312"/>
                <w:highlight w:val="none"/>
              </w:rPr>
            </w:pPr>
          </w:p>
        </w:tc>
        <w:tc>
          <w:tcPr>
            <w:tcW w:w="622" w:type="pct"/>
            <w:vAlign w:val="center"/>
          </w:tcPr>
          <w:p w14:paraId="7214D4FC">
            <w:pPr>
              <w:spacing w:after="0" w:line="240" w:lineRule="auto"/>
              <w:jc w:val="center"/>
              <w:rPr>
                <w:rFonts w:ascii="KaiTi_GB2312" w:eastAsia="KaiTi_GB2312"/>
                <w:highlight w:val="none"/>
              </w:rPr>
            </w:pPr>
          </w:p>
        </w:tc>
      </w:tr>
      <w:tr w14:paraId="4000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31" w:hRule="atLeast"/>
        </w:trPr>
        <w:tc>
          <w:tcPr>
            <w:tcW w:w="414" w:type="pct"/>
            <w:vMerge w:val="continue"/>
            <w:tcBorders>
              <w:right w:val="single" w:color="auto" w:sz="6" w:space="0"/>
            </w:tcBorders>
            <w:vAlign w:val="center"/>
          </w:tcPr>
          <w:p w14:paraId="7484DD37">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14:paraId="7250B2F5">
            <w:pPr>
              <w:spacing w:after="0" w:line="240" w:lineRule="auto"/>
              <w:jc w:val="center"/>
              <w:rPr>
                <w:rFonts w:eastAsia="KaiTi_GB2312"/>
                <w:highlight w:val="none"/>
              </w:rPr>
            </w:pPr>
          </w:p>
        </w:tc>
        <w:tc>
          <w:tcPr>
            <w:tcW w:w="408" w:type="pct"/>
            <w:vMerge w:val="continue"/>
            <w:tcBorders>
              <w:left w:val="single" w:color="auto" w:sz="4" w:space="0"/>
              <w:right w:val="single" w:color="auto" w:sz="6" w:space="0"/>
            </w:tcBorders>
            <w:vAlign w:val="center"/>
          </w:tcPr>
          <w:p w14:paraId="62BEC2EA">
            <w:pPr>
              <w:spacing w:after="0" w:line="240" w:lineRule="auto"/>
              <w:jc w:val="center"/>
              <w:rPr>
                <w:rFonts w:ascii="KaiTi_GB2312" w:eastAsia="KaiTi_GB2312"/>
                <w:highlight w:val="none"/>
              </w:rPr>
            </w:pPr>
          </w:p>
        </w:tc>
        <w:tc>
          <w:tcPr>
            <w:tcW w:w="521" w:type="pct"/>
            <w:tcBorders>
              <w:left w:val="single" w:color="auto" w:sz="6" w:space="0"/>
              <w:right w:val="single" w:color="auto" w:sz="4" w:space="0"/>
            </w:tcBorders>
            <w:vAlign w:val="center"/>
          </w:tcPr>
          <w:p w14:paraId="51365EE8">
            <w:pPr>
              <w:spacing w:after="0" w:line="240" w:lineRule="auto"/>
              <w:jc w:val="center"/>
              <w:rPr>
                <w:rFonts w:ascii="KaiTi_GB2312" w:eastAsia="KaiTi_GB2312"/>
                <w:highlight w:val="none"/>
              </w:rPr>
            </w:pPr>
          </w:p>
        </w:tc>
        <w:tc>
          <w:tcPr>
            <w:tcW w:w="434" w:type="pct"/>
            <w:tcBorders>
              <w:top w:val="single" w:color="auto" w:sz="6" w:space="0"/>
              <w:left w:val="single" w:color="auto" w:sz="4" w:space="0"/>
              <w:bottom w:val="single" w:color="auto" w:sz="6" w:space="0"/>
              <w:right w:val="single" w:color="auto" w:sz="4" w:space="0"/>
            </w:tcBorders>
            <w:vAlign w:val="center"/>
          </w:tcPr>
          <w:p w14:paraId="2415C40E">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14:paraId="0D2AC84C">
            <w:pPr>
              <w:spacing w:after="0" w:line="240" w:lineRule="auto"/>
              <w:jc w:val="center"/>
              <w:rPr>
                <w:rFonts w:ascii="KaiTi_GB2312" w:eastAsia="KaiTi_GB2312"/>
                <w:highlight w:val="none"/>
              </w:rPr>
            </w:pPr>
          </w:p>
        </w:tc>
        <w:tc>
          <w:tcPr>
            <w:tcW w:w="811" w:type="pct"/>
            <w:gridSpan w:val="2"/>
            <w:vAlign w:val="center"/>
          </w:tcPr>
          <w:p w14:paraId="29C3F55D">
            <w:pPr>
              <w:spacing w:after="0" w:line="240" w:lineRule="auto"/>
              <w:jc w:val="center"/>
              <w:rPr>
                <w:rFonts w:ascii="KaiTi_GB2312" w:eastAsia="KaiTi_GB2312"/>
                <w:highlight w:val="none"/>
              </w:rPr>
            </w:pPr>
          </w:p>
        </w:tc>
        <w:tc>
          <w:tcPr>
            <w:tcW w:w="362" w:type="pct"/>
            <w:vAlign w:val="center"/>
          </w:tcPr>
          <w:p w14:paraId="6E0DFC06">
            <w:pPr>
              <w:spacing w:after="0" w:line="240" w:lineRule="auto"/>
              <w:jc w:val="center"/>
              <w:rPr>
                <w:rFonts w:ascii="KaiTi_GB2312" w:eastAsia="KaiTi_GB2312"/>
                <w:highlight w:val="none"/>
              </w:rPr>
            </w:pPr>
          </w:p>
        </w:tc>
        <w:tc>
          <w:tcPr>
            <w:tcW w:w="542" w:type="pct"/>
            <w:gridSpan w:val="2"/>
            <w:vAlign w:val="center"/>
          </w:tcPr>
          <w:p w14:paraId="1F1CC158">
            <w:pPr>
              <w:spacing w:after="0" w:line="240" w:lineRule="auto"/>
              <w:jc w:val="center"/>
              <w:rPr>
                <w:rFonts w:ascii="KaiTi_GB2312" w:eastAsia="KaiTi_GB2312"/>
                <w:highlight w:val="none"/>
              </w:rPr>
            </w:pPr>
          </w:p>
        </w:tc>
        <w:tc>
          <w:tcPr>
            <w:tcW w:w="622" w:type="pct"/>
            <w:vAlign w:val="center"/>
          </w:tcPr>
          <w:p w14:paraId="7110D534">
            <w:pPr>
              <w:spacing w:after="0" w:line="240" w:lineRule="auto"/>
              <w:jc w:val="center"/>
              <w:rPr>
                <w:rFonts w:ascii="KaiTi_GB2312" w:eastAsia="KaiTi_GB2312"/>
                <w:highlight w:val="none"/>
              </w:rPr>
            </w:pPr>
          </w:p>
        </w:tc>
      </w:tr>
      <w:tr w14:paraId="6E61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44" w:hRule="atLeast"/>
        </w:trPr>
        <w:tc>
          <w:tcPr>
            <w:tcW w:w="414" w:type="pct"/>
            <w:vMerge w:val="continue"/>
            <w:tcBorders>
              <w:bottom w:val="single" w:color="auto" w:sz="6" w:space="0"/>
              <w:right w:val="single" w:color="auto" w:sz="6" w:space="0"/>
            </w:tcBorders>
            <w:vAlign w:val="center"/>
          </w:tcPr>
          <w:p w14:paraId="4B8956DB">
            <w:pPr>
              <w:spacing w:after="0" w:line="240" w:lineRule="auto"/>
              <w:jc w:val="center"/>
              <w:rPr>
                <w:rFonts w:ascii="KaiTi_GB2312" w:eastAsia="KaiTi_GB2312"/>
                <w:highlight w:val="none"/>
              </w:rPr>
            </w:pPr>
          </w:p>
        </w:tc>
        <w:tc>
          <w:tcPr>
            <w:tcW w:w="2242" w:type="pct"/>
            <w:gridSpan w:val="5"/>
            <w:tcBorders>
              <w:left w:val="single" w:color="auto" w:sz="6" w:space="0"/>
              <w:bottom w:val="single" w:color="auto" w:sz="6" w:space="0"/>
            </w:tcBorders>
            <w:vAlign w:val="center"/>
          </w:tcPr>
          <w:p w14:paraId="66E771AD">
            <w:pPr>
              <w:spacing w:after="0" w:line="240" w:lineRule="auto"/>
              <w:jc w:val="center"/>
              <w:rPr>
                <w:rFonts w:ascii="KaiTi_GB2312" w:eastAsia="KaiTi_GB2312"/>
                <w:highlight w:val="none"/>
              </w:rPr>
            </w:pPr>
            <w:r>
              <w:rPr>
                <w:rFonts w:hint="eastAsia" w:eastAsia="KaiTi_GB2312"/>
                <w:highlight w:val="none"/>
              </w:rPr>
              <w:t>近五年个人年均课时</w:t>
            </w:r>
          </w:p>
        </w:tc>
        <w:tc>
          <w:tcPr>
            <w:tcW w:w="2338" w:type="pct"/>
            <w:gridSpan w:val="6"/>
            <w:tcBorders>
              <w:left w:val="single" w:color="auto" w:sz="4" w:space="0"/>
              <w:bottom w:val="single" w:color="auto" w:sz="6" w:space="0"/>
            </w:tcBorders>
            <w:vAlign w:val="center"/>
          </w:tcPr>
          <w:p w14:paraId="1C4A3258">
            <w:pPr>
              <w:spacing w:after="0" w:line="240" w:lineRule="auto"/>
              <w:jc w:val="center"/>
              <w:rPr>
                <w:rFonts w:ascii="KaiTi_GB2312" w:eastAsia="KaiTi_GB2312"/>
                <w:highlight w:val="none"/>
              </w:rPr>
            </w:pPr>
          </w:p>
        </w:tc>
      </w:tr>
      <w:tr w14:paraId="460E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56" w:type="pct"/>
            <w:gridSpan w:val="6"/>
            <w:tcBorders>
              <w:top w:val="single" w:color="auto" w:sz="6" w:space="0"/>
              <w:bottom w:val="single" w:color="auto" w:sz="6" w:space="0"/>
            </w:tcBorders>
            <w:vAlign w:val="center"/>
          </w:tcPr>
          <w:p w14:paraId="381CD114">
            <w:pPr>
              <w:spacing w:after="0" w:line="240" w:lineRule="auto"/>
              <w:jc w:val="center"/>
              <w:rPr>
                <w:rFonts w:eastAsia="KaiTi_GB2312"/>
                <w:highlight w:val="none"/>
              </w:rPr>
            </w:pPr>
            <w:r>
              <w:rPr>
                <w:rFonts w:hint="eastAsia" w:ascii="KaiTi_GB2312" w:eastAsia="KaiTi_GB2312"/>
                <w:highlight w:val="none"/>
              </w:rPr>
              <w:t>单位</w:t>
            </w:r>
            <w:r>
              <w:rPr>
                <w:rFonts w:eastAsia="KaiTi_GB2312"/>
                <w:highlight w:val="none"/>
              </w:rPr>
              <w:t>（部门）资格审查小组确认教学工作情况是否符合</w:t>
            </w:r>
            <w:r>
              <w:rPr>
                <w:rFonts w:hint="eastAsia" w:eastAsia="KaiTi_GB2312"/>
                <w:highlight w:val="none"/>
              </w:rPr>
              <w:t>拟申报</w:t>
            </w:r>
            <w:r>
              <w:rPr>
                <w:rFonts w:hint="eastAsia" w:ascii="KaiTi_GB2312" w:eastAsia="KaiTi_GB2312"/>
                <w:highlight w:val="none"/>
              </w:rPr>
              <w:t>专业技术职务要求</w:t>
            </w:r>
          </w:p>
        </w:tc>
        <w:tc>
          <w:tcPr>
            <w:tcW w:w="789" w:type="pct"/>
            <w:vAlign w:val="center"/>
          </w:tcPr>
          <w:p w14:paraId="3479C474">
            <w:pPr>
              <w:spacing w:after="0" w:line="240" w:lineRule="auto"/>
              <w:jc w:val="center"/>
              <w:rPr>
                <w:rFonts w:ascii="KaiTi_GB2312" w:eastAsia="KaiTi_GB2312"/>
                <w:highlight w:val="none"/>
              </w:rPr>
            </w:pPr>
            <w:r>
              <w:rPr>
                <w:rFonts w:hint="eastAsia" w:ascii="KaiTi_GB2312" w:eastAsia="KaiTi_GB2312"/>
                <w:highlight w:val="none"/>
              </w:rPr>
              <w:t>□符合    □不符合</w:t>
            </w:r>
          </w:p>
        </w:tc>
        <w:tc>
          <w:tcPr>
            <w:tcW w:w="675" w:type="pct"/>
            <w:gridSpan w:val="3"/>
            <w:vAlign w:val="center"/>
          </w:tcPr>
          <w:p w14:paraId="0B9BA2F3">
            <w:pPr>
              <w:spacing w:after="0" w:line="240" w:lineRule="auto"/>
              <w:jc w:val="center"/>
              <w:rPr>
                <w:rFonts w:ascii="KaiTi_GB2312" w:eastAsia="KaiTi_GB2312"/>
                <w:highlight w:val="none"/>
              </w:rPr>
            </w:pPr>
            <w:r>
              <w:rPr>
                <w:rFonts w:hint="eastAsia" w:ascii="KaiTi_GB2312" w:eastAsia="KaiTi_GB2312"/>
                <w:highlight w:val="none"/>
              </w:rPr>
              <w:t>审核小组组长签名</w:t>
            </w:r>
          </w:p>
        </w:tc>
        <w:tc>
          <w:tcPr>
            <w:tcW w:w="877" w:type="pct"/>
            <w:gridSpan w:val="3"/>
            <w:vAlign w:val="center"/>
          </w:tcPr>
          <w:p w14:paraId="3535F35F">
            <w:pPr>
              <w:spacing w:after="0" w:line="240" w:lineRule="auto"/>
              <w:jc w:val="center"/>
              <w:rPr>
                <w:rFonts w:ascii="KaiTi_GB2312" w:eastAsia="KaiTi_GB2312"/>
                <w:highlight w:val="none"/>
              </w:rPr>
            </w:pPr>
          </w:p>
        </w:tc>
      </w:tr>
    </w:tbl>
    <w:p w14:paraId="7FA0D8AB">
      <w:pPr>
        <w:spacing w:after="0" w:line="240" w:lineRule="auto"/>
        <w:rPr>
          <w:vanish/>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41"/>
        <w:gridCol w:w="458"/>
        <w:gridCol w:w="1728"/>
        <w:gridCol w:w="1560"/>
        <w:gridCol w:w="798"/>
        <w:gridCol w:w="720"/>
        <w:gridCol w:w="862"/>
        <w:gridCol w:w="1644"/>
        <w:gridCol w:w="2775"/>
        <w:gridCol w:w="720"/>
        <w:gridCol w:w="885"/>
        <w:gridCol w:w="858"/>
      </w:tblGrid>
      <w:tr w14:paraId="2886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gridSpan w:val="2"/>
            <w:vAlign w:val="center"/>
          </w:tcPr>
          <w:p w14:paraId="6F67CC0F">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类别</w:t>
            </w:r>
          </w:p>
        </w:tc>
        <w:tc>
          <w:tcPr>
            <w:tcW w:w="458" w:type="dxa"/>
            <w:tcBorders>
              <w:bottom w:val="single" w:color="auto" w:sz="4" w:space="0"/>
            </w:tcBorders>
            <w:vAlign w:val="center"/>
          </w:tcPr>
          <w:p w14:paraId="154F60D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序号</w:t>
            </w:r>
          </w:p>
        </w:tc>
        <w:tc>
          <w:tcPr>
            <w:tcW w:w="1728" w:type="dxa"/>
            <w:tcBorders>
              <w:bottom w:val="single" w:color="auto" w:sz="4" w:space="0"/>
            </w:tcBorders>
            <w:vAlign w:val="center"/>
          </w:tcPr>
          <w:p w14:paraId="074A1FA4">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论文或著作</w:t>
            </w:r>
          </w:p>
          <w:p w14:paraId="67C78B47">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名称</w:t>
            </w:r>
          </w:p>
        </w:tc>
        <w:tc>
          <w:tcPr>
            <w:tcW w:w="1560" w:type="dxa"/>
            <w:tcBorders>
              <w:bottom w:val="single" w:color="auto" w:sz="4" w:space="0"/>
            </w:tcBorders>
            <w:vAlign w:val="center"/>
          </w:tcPr>
          <w:p w14:paraId="79CC3492">
            <w:pPr>
              <w:adjustRightInd w:val="0"/>
              <w:snapToGrid w:val="0"/>
              <w:spacing w:after="0" w:line="240" w:lineRule="auto"/>
              <w:jc w:val="center"/>
              <w:rPr>
                <w:rFonts w:ascii="KaiTi_GB2312" w:eastAsia="KaiTi_GB2312"/>
                <w:highlight w:val="none"/>
              </w:rPr>
            </w:pPr>
            <w:r>
              <w:rPr>
                <w:rFonts w:ascii="KaiTi_GB2312" w:eastAsia="KaiTi_GB2312"/>
                <w:highlight w:val="none"/>
              </w:rPr>
              <w:t>发表刊物或</w:t>
            </w:r>
          </w:p>
          <w:p w14:paraId="24D106C4">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出版单位名称</w:t>
            </w:r>
          </w:p>
        </w:tc>
        <w:tc>
          <w:tcPr>
            <w:tcW w:w="798" w:type="dxa"/>
            <w:tcBorders>
              <w:bottom w:val="single" w:color="auto" w:sz="4" w:space="0"/>
            </w:tcBorders>
            <w:vAlign w:val="center"/>
          </w:tcPr>
          <w:p w14:paraId="0878C450">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卷</w:t>
            </w:r>
            <w:r>
              <w:rPr>
                <w:rFonts w:hint="eastAsia" w:ascii="KaiTi_GB2312" w:eastAsia="KaiTi_GB2312"/>
                <w:highlight w:val="none"/>
              </w:rPr>
              <w:t>（</w:t>
            </w:r>
            <w:r>
              <w:rPr>
                <w:rFonts w:ascii="KaiTi_GB2312" w:eastAsia="KaiTi_GB2312"/>
                <w:highlight w:val="none"/>
              </w:rPr>
              <w:t>期</w:t>
            </w:r>
            <w:r>
              <w:rPr>
                <w:rFonts w:hint="eastAsia" w:ascii="KaiTi_GB2312" w:eastAsia="KaiTi_GB2312"/>
                <w:highlight w:val="none"/>
              </w:rPr>
              <w:t>）</w:t>
            </w:r>
            <w:r>
              <w:rPr>
                <w:rFonts w:ascii="KaiTi_GB2312" w:eastAsia="KaiTi_GB2312"/>
                <w:highlight w:val="none"/>
              </w:rPr>
              <w:t>号</w:t>
            </w:r>
          </w:p>
        </w:tc>
        <w:tc>
          <w:tcPr>
            <w:tcW w:w="720" w:type="dxa"/>
            <w:tcBorders>
              <w:bottom w:val="single" w:color="auto" w:sz="4" w:space="0"/>
            </w:tcBorders>
            <w:vAlign w:val="center"/>
          </w:tcPr>
          <w:p w14:paraId="05C39A82">
            <w:pPr>
              <w:adjustRightInd w:val="0"/>
              <w:snapToGrid w:val="0"/>
              <w:spacing w:after="0" w:line="240" w:lineRule="auto"/>
              <w:jc w:val="center"/>
              <w:rPr>
                <w:rFonts w:ascii="KaiTi_GB2312" w:eastAsia="KaiTi_GB2312"/>
                <w:highlight w:val="none"/>
              </w:rPr>
            </w:pPr>
            <w:r>
              <w:rPr>
                <w:rFonts w:ascii="KaiTi_GB2312" w:eastAsia="KaiTi_GB2312"/>
                <w:highlight w:val="none"/>
              </w:rPr>
              <w:t>起止</w:t>
            </w:r>
          </w:p>
          <w:p w14:paraId="30F23D93">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页码</w:t>
            </w:r>
          </w:p>
        </w:tc>
        <w:tc>
          <w:tcPr>
            <w:tcW w:w="862" w:type="dxa"/>
            <w:tcBorders>
              <w:bottom w:val="single" w:color="auto" w:sz="4" w:space="0"/>
            </w:tcBorders>
            <w:vAlign w:val="center"/>
          </w:tcPr>
          <w:p w14:paraId="68AC1E31">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发表或</w:t>
            </w:r>
          </w:p>
          <w:p w14:paraId="3F95633B">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出版</w:t>
            </w:r>
          </w:p>
          <w:p w14:paraId="2F6E5346">
            <w:pPr>
              <w:adjustRightInd w:val="0"/>
              <w:snapToGrid w:val="0"/>
              <w:spacing w:after="0" w:line="240" w:lineRule="auto"/>
              <w:jc w:val="center"/>
              <w:rPr>
                <w:rFonts w:hint="eastAsia" w:ascii="KaiTi_GB2312" w:eastAsia="KaiTi_GB2312"/>
                <w:sz w:val="24"/>
                <w:szCs w:val="28"/>
                <w:highlight w:val="none"/>
                <w:lang w:eastAsia="zh-CN"/>
              </w:rPr>
            </w:pPr>
            <w:r>
              <w:rPr>
                <w:rFonts w:hint="eastAsia" w:ascii="KaiTi_GB2312" w:eastAsia="KaiTi_GB2312"/>
                <w:sz w:val="18"/>
                <w:szCs w:val="18"/>
                <w:highlight w:val="none"/>
              </w:rPr>
              <w:t>年、月</w:t>
            </w:r>
            <w:r>
              <w:rPr>
                <w:rFonts w:hint="eastAsia" w:ascii="KaiTi_GB2312" w:eastAsia="KaiTi_GB2312"/>
                <w:b/>
                <w:bCs/>
                <w:sz w:val="18"/>
                <w:szCs w:val="18"/>
                <w:highlight w:val="none"/>
                <w:vertAlign w:val="superscript"/>
                <w:lang w:val="en-US" w:eastAsia="zh-CN"/>
              </w:rPr>
              <w:t>2</w:t>
            </w:r>
          </w:p>
        </w:tc>
        <w:tc>
          <w:tcPr>
            <w:tcW w:w="1644" w:type="dxa"/>
            <w:tcBorders>
              <w:bottom w:val="single" w:color="auto" w:sz="4" w:space="0"/>
            </w:tcBorders>
            <w:vAlign w:val="center"/>
          </w:tcPr>
          <w:p w14:paraId="082E74E2">
            <w:pPr>
              <w:adjustRightInd w:val="0"/>
              <w:snapToGrid w:val="0"/>
              <w:spacing w:after="0" w:line="240" w:lineRule="auto"/>
              <w:ind w:firstLine="376" w:firstLineChars="200"/>
              <w:jc w:val="left"/>
              <w:rPr>
                <w:rFonts w:ascii="KaiTi_GB2312" w:eastAsia="KaiTi_GB2312"/>
                <w:spacing w:val="-11"/>
                <w:highlight w:val="none"/>
              </w:rPr>
            </w:pPr>
            <w:r>
              <w:rPr>
                <w:rFonts w:hint="eastAsia" w:ascii="KaiTi_GB2312" w:eastAsia="KaiTi_GB2312"/>
                <w:spacing w:val="-11"/>
                <w:highlight w:val="none"/>
              </w:rPr>
              <w:t>本人角色</w:t>
            </w:r>
          </w:p>
          <w:p w14:paraId="625B94A5">
            <w:pPr>
              <w:adjustRightInd w:val="0"/>
              <w:snapToGrid w:val="0"/>
              <w:spacing w:after="0" w:line="240" w:lineRule="auto"/>
              <w:jc w:val="left"/>
              <w:rPr>
                <w:rFonts w:ascii="KaiTi_GB2312" w:eastAsia="KaiTi_GB2312"/>
                <w:sz w:val="24"/>
                <w:szCs w:val="28"/>
                <w:highlight w:val="none"/>
              </w:rPr>
            </w:pPr>
            <w:r>
              <w:rPr>
                <w:rFonts w:hint="eastAsia" w:ascii="KaiTi_GB2312" w:eastAsia="KaiTi_GB2312"/>
                <w:spacing w:val="-11"/>
                <w:highlight w:val="none"/>
              </w:rPr>
              <w:t>（第一作者、共同第一作者、通讯作者、共同通讯作者、主编、编委等）</w:t>
            </w:r>
          </w:p>
        </w:tc>
        <w:tc>
          <w:tcPr>
            <w:tcW w:w="2775" w:type="dxa"/>
            <w:tcBorders>
              <w:bottom w:val="single" w:color="auto" w:sz="4" w:space="0"/>
            </w:tcBorders>
            <w:vAlign w:val="center"/>
          </w:tcPr>
          <w:p w14:paraId="04331460">
            <w:pPr>
              <w:adjustRightInd w:val="0"/>
              <w:snapToGrid w:val="0"/>
              <w:spacing w:after="0" w:line="240" w:lineRule="auto"/>
              <w:jc w:val="center"/>
              <w:rPr>
                <w:rFonts w:ascii="KaiTi_GB2312" w:eastAsia="KaiTi_GB2312"/>
                <w:spacing w:val="-11"/>
                <w:highlight w:val="none"/>
              </w:rPr>
            </w:pPr>
            <w:r>
              <w:rPr>
                <w:rFonts w:hint="eastAsia" w:ascii="KaiTi_GB2312" w:eastAsia="KaiTi_GB2312"/>
                <w:spacing w:val="-11"/>
                <w:highlight w:val="none"/>
              </w:rPr>
              <w:t>论文作者信息</w:t>
            </w:r>
          </w:p>
          <w:p w14:paraId="15F6090B">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spacing w:val="-11"/>
                <w:highlight w:val="none"/>
              </w:rPr>
              <w:t>（</w:t>
            </w:r>
            <w:r>
              <w:rPr>
                <w:rFonts w:hint="eastAsia" w:ascii="KaiTi_GB2312" w:eastAsia="KaiTi_GB2312"/>
                <w:spacing w:val="-11"/>
                <w:sz w:val="20"/>
                <w:szCs w:val="22"/>
              </w:rPr>
              <w:t>论文需填写所有作者</w:t>
            </w:r>
            <w:r>
              <w:rPr>
                <w:rFonts w:hint="eastAsia" w:ascii="KaiTi_GB2312" w:eastAsia="KaiTi_GB2312"/>
                <w:spacing w:val="-11"/>
                <w:sz w:val="20"/>
                <w:szCs w:val="22"/>
                <w:highlight w:val="none"/>
                <w:lang w:val="en-US" w:eastAsia="zh-CN"/>
              </w:rPr>
              <w:t>姓名</w:t>
            </w:r>
            <w:r>
              <w:rPr>
                <w:rFonts w:hint="eastAsia" w:ascii="KaiTi_GB2312" w:eastAsia="KaiTi_GB2312"/>
                <w:spacing w:val="-11"/>
                <w:sz w:val="20"/>
                <w:szCs w:val="22"/>
              </w:rPr>
              <w:t>，第一作者、共同第一作者上标“#”号；通讯作者、共同通讯作者上标“*”号。</w:t>
            </w:r>
            <w:r>
              <w:rPr>
                <w:rFonts w:hint="eastAsia" w:ascii="KaiTi_GB2312" w:eastAsia="KaiTi_GB2312"/>
                <w:spacing w:val="-11"/>
                <w:highlight w:val="none"/>
              </w:rPr>
              <w:t>）</w:t>
            </w:r>
          </w:p>
        </w:tc>
        <w:tc>
          <w:tcPr>
            <w:tcW w:w="720" w:type="dxa"/>
            <w:tcBorders>
              <w:bottom w:val="single" w:color="auto" w:sz="4" w:space="0"/>
            </w:tcBorders>
            <w:vAlign w:val="center"/>
          </w:tcPr>
          <w:p w14:paraId="2764FC54">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期刊</w:t>
            </w:r>
          </w:p>
          <w:p w14:paraId="436BBBA4">
            <w:pPr>
              <w:adjustRightInd w:val="0"/>
              <w:snapToGrid w:val="0"/>
              <w:spacing w:after="0" w:line="240" w:lineRule="auto"/>
              <w:jc w:val="center"/>
              <w:rPr>
                <w:rFonts w:hint="eastAsia" w:ascii="楷体" w:hAnsi="楷体" w:eastAsia="楷体"/>
                <w:b/>
                <w:bCs/>
                <w:highlight w:val="none"/>
                <w:vertAlign w:val="superscript"/>
                <w:lang w:val="en-US" w:eastAsia="zh-CN"/>
              </w:rPr>
            </w:pPr>
            <w:r>
              <w:rPr>
                <w:rFonts w:hint="eastAsia" w:ascii="KaiTi_GB2312" w:eastAsia="KaiTi_GB2312"/>
                <w:highlight w:val="none"/>
              </w:rPr>
              <w:t>类别</w:t>
            </w:r>
            <w:r>
              <w:rPr>
                <w:rFonts w:hint="eastAsia" w:ascii="楷体" w:hAnsi="楷体" w:eastAsia="楷体"/>
                <w:b/>
                <w:bCs/>
                <w:highlight w:val="none"/>
                <w:vertAlign w:val="superscript"/>
                <w:lang w:val="en-US" w:eastAsia="zh-CN"/>
              </w:rPr>
              <w:t>3</w:t>
            </w:r>
          </w:p>
          <w:p w14:paraId="7F363118">
            <w:pPr>
              <w:adjustRightInd w:val="0"/>
              <w:snapToGrid w:val="0"/>
              <w:spacing w:after="0" w:line="240" w:lineRule="auto"/>
              <w:jc w:val="center"/>
              <w:rPr>
                <w:rFonts w:hint="default" w:ascii="楷体" w:hAnsi="楷体" w:eastAsia="楷体"/>
                <w:b/>
                <w:bCs/>
                <w:highlight w:val="none"/>
                <w:vertAlign w:val="superscript"/>
                <w:lang w:val="en-US" w:eastAsia="zh-CN"/>
              </w:rPr>
            </w:pPr>
          </w:p>
        </w:tc>
        <w:tc>
          <w:tcPr>
            <w:tcW w:w="885" w:type="dxa"/>
            <w:tcBorders>
              <w:bottom w:val="single" w:color="auto" w:sz="4" w:space="0"/>
            </w:tcBorders>
            <w:vAlign w:val="center"/>
          </w:tcPr>
          <w:p w14:paraId="713B1CAA">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591C8BB1">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14:paraId="76CA36FB">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签名</w:t>
            </w:r>
          </w:p>
        </w:tc>
        <w:tc>
          <w:tcPr>
            <w:tcW w:w="858" w:type="dxa"/>
            <w:tcBorders>
              <w:bottom w:val="single" w:color="auto" w:sz="4" w:space="0"/>
            </w:tcBorders>
            <w:vAlign w:val="center"/>
          </w:tcPr>
          <w:p w14:paraId="18A83273">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4CE6B853">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14:paraId="45B18337">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签名</w:t>
            </w:r>
          </w:p>
        </w:tc>
      </w:tr>
      <w:tr w14:paraId="201E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583" w:type="dxa"/>
            <w:vMerge w:val="restart"/>
            <w:tcBorders>
              <w:right w:val="single" w:color="auto" w:sz="2" w:space="0"/>
            </w:tcBorders>
            <w:textDirection w:val="tbRlV"/>
          </w:tcPr>
          <w:p w14:paraId="2748C128">
            <w:pPr>
              <w:spacing w:after="0" w:line="240" w:lineRule="auto"/>
              <w:ind w:left="113" w:right="113"/>
              <w:jc w:val="center"/>
              <w:rPr>
                <w:rFonts w:ascii="KaiTi_GB2312" w:eastAsia="KaiTi_GB2312"/>
                <w:sz w:val="24"/>
                <w:szCs w:val="28"/>
                <w:highlight w:val="none"/>
              </w:rPr>
            </w:pPr>
            <w:r>
              <w:rPr>
                <w:rFonts w:hint="eastAsia" w:ascii="黑体" w:eastAsia="黑体"/>
                <w:b/>
                <w:sz w:val="30"/>
                <w:szCs w:val="30"/>
                <w:highlight w:val="none"/>
              </w:rPr>
              <w:t>★</w:t>
            </w:r>
            <w:r>
              <w:rPr>
                <w:rFonts w:hint="eastAsia" w:ascii="KaiTi_GB2312" w:eastAsia="KaiTi_GB2312"/>
                <w:sz w:val="28"/>
                <w:szCs w:val="28"/>
                <w:highlight w:val="none"/>
              </w:rPr>
              <w:t>论文、论著情况</w:t>
            </w:r>
          </w:p>
        </w:tc>
        <w:tc>
          <w:tcPr>
            <w:tcW w:w="741" w:type="dxa"/>
            <w:vMerge w:val="restart"/>
            <w:tcBorders>
              <w:top w:val="single" w:color="auto" w:sz="2" w:space="0"/>
              <w:left w:val="single" w:color="auto" w:sz="2" w:space="0"/>
              <w:right w:val="single" w:color="auto" w:sz="4" w:space="0"/>
            </w:tcBorders>
            <w:textDirection w:val="tbRlV"/>
          </w:tcPr>
          <w:p w14:paraId="24D44AD5">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教学论文、论著（不超过</w:t>
            </w:r>
            <w:r>
              <w:rPr>
                <w:rFonts w:hint="eastAsia" w:ascii="KaiTi_GB2312" w:eastAsia="KaiTi_GB2312"/>
                <w:sz w:val="22"/>
                <w:highlight w:val="none"/>
                <w:lang w:val="en-US" w:eastAsia="zh-CN"/>
              </w:rPr>
              <w:t>5</w:t>
            </w:r>
            <w:r>
              <w:rPr>
                <w:rFonts w:hint="eastAsia" w:ascii="KaiTi_GB2312" w:eastAsia="KaiTi_GB2312"/>
                <w:sz w:val="22"/>
                <w:highlight w:val="none"/>
              </w:rPr>
              <w:t>篇）</w:t>
            </w:r>
          </w:p>
        </w:tc>
        <w:tc>
          <w:tcPr>
            <w:tcW w:w="458" w:type="dxa"/>
            <w:tcBorders>
              <w:top w:val="single" w:color="auto" w:sz="4" w:space="0"/>
              <w:left w:val="single" w:color="auto" w:sz="4" w:space="0"/>
              <w:bottom w:val="single" w:color="auto" w:sz="4" w:space="0"/>
              <w:right w:val="single" w:color="auto" w:sz="4" w:space="0"/>
            </w:tcBorders>
            <w:vAlign w:val="center"/>
          </w:tcPr>
          <w:p w14:paraId="7D388257">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4" w:space="0"/>
              <w:left w:val="single" w:color="auto" w:sz="4" w:space="0"/>
              <w:bottom w:val="single" w:color="auto" w:sz="4" w:space="0"/>
              <w:right w:val="single" w:color="auto" w:sz="4" w:space="0"/>
            </w:tcBorders>
            <w:vAlign w:val="center"/>
          </w:tcPr>
          <w:p w14:paraId="413D2BC6">
            <w:pPr>
              <w:pStyle w:val="3"/>
              <w:spacing w:line="240" w:lineRule="exact"/>
              <w:ind w:firstLine="0" w:firstLineChars="0"/>
              <w:jc w:val="center"/>
              <w:rPr>
                <w:rFonts w:hint="eastAsia" w:eastAsia="方正仿宋简体"/>
                <w:sz w:val="21"/>
                <w:szCs w:val="21"/>
              </w:rPr>
            </w:pPr>
            <w:r>
              <w:rPr>
                <w:rFonts w:hint="eastAsia" w:eastAsia="方正仿宋简体"/>
                <w:sz w:val="21"/>
                <w:szCs w:val="21"/>
              </w:rPr>
              <w:t>Integrated chemical</w:t>
            </w:r>
          </w:p>
          <w:p w14:paraId="384F0750">
            <w:pPr>
              <w:pStyle w:val="3"/>
              <w:spacing w:line="240" w:lineRule="exact"/>
              <w:ind w:firstLine="0" w:firstLineChars="0"/>
              <w:jc w:val="center"/>
              <w:rPr>
                <w:rFonts w:hint="eastAsia" w:eastAsia="方正仿宋简体"/>
                <w:sz w:val="21"/>
                <w:szCs w:val="21"/>
              </w:rPr>
            </w:pPr>
            <w:r>
              <w:rPr>
                <w:rFonts w:hint="eastAsia" w:eastAsia="方正仿宋简体"/>
                <w:sz w:val="21"/>
                <w:szCs w:val="21"/>
              </w:rPr>
              <w:t>characterization, metabolite</w:t>
            </w:r>
          </w:p>
          <w:p w14:paraId="101BE7D9">
            <w:pPr>
              <w:pStyle w:val="3"/>
              <w:spacing w:line="240" w:lineRule="exact"/>
              <w:ind w:firstLine="0" w:firstLineChars="0"/>
              <w:jc w:val="center"/>
              <w:rPr>
                <w:rFonts w:hint="eastAsia" w:eastAsia="方正仿宋简体"/>
                <w:sz w:val="21"/>
                <w:szCs w:val="21"/>
              </w:rPr>
            </w:pPr>
            <w:r>
              <w:rPr>
                <w:rFonts w:hint="eastAsia" w:eastAsia="方正仿宋简体"/>
                <w:sz w:val="21"/>
                <w:szCs w:val="21"/>
              </w:rPr>
              <w:t>profiling, and pharmacokinetics</w:t>
            </w:r>
          </w:p>
          <w:p w14:paraId="494960AA">
            <w:pPr>
              <w:pStyle w:val="3"/>
              <w:spacing w:line="240" w:lineRule="exact"/>
              <w:ind w:firstLine="0" w:firstLineChars="0"/>
              <w:jc w:val="center"/>
              <w:rPr>
                <w:rFonts w:hint="eastAsia" w:eastAsia="方正仿宋简体"/>
                <w:sz w:val="21"/>
                <w:szCs w:val="21"/>
              </w:rPr>
            </w:pPr>
            <w:r>
              <w:rPr>
                <w:rFonts w:hint="eastAsia" w:eastAsia="方正仿宋简体"/>
                <w:sz w:val="21"/>
                <w:szCs w:val="21"/>
              </w:rPr>
              <w:t>analysis of Zhijun Tangshen</w:t>
            </w:r>
          </w:p>
          <w:p w14:paraId="3419C13D">
            <w:pPr>
              <w:spacing w:after="0" w:line="240" w:lineRule="auto"/>
              <w:jc w:val="center"/>
              <w:rPr>
                <w:rFonts w:ascii="KaiTi_GB2312" w:eastAsia="KaiTi_GB2312"/>
                <w:sz w:val="24"/>
                <w:szCs w:val="28"/>
                <w:highlight w:val="none"/>
              </w:rPr>
            </w:pPr>
            <w:r>
              <w:rPr>
                <w:rFonts w:hint="eastAsia" w:eastAsia="方正仿宋简体"/>
                <w:sz w:val="21"/>
                <w:szCs w:val="21"/>
              </w:rPr>
              <w:t>Decoction by UPLC-Q/TOF-MS</w:t>
            </w:r>
          </w:p>
        </w:tc>
        <w:tc>
          <w:tcPr>
            <w:tcW w:w="1560" w:type="dxa"/>
            <w:tcBorders>
              <w:top w:val="single" w:color="auto" w:sz="4" w:space="0"/>
              <w:left w:val="single" w:color="auto" w:sz="4" w:space="0"/>
              <w:bottom w:val="single" w:color="auto" w:sz="4" w:space="0"/>
              <w:right w:val="single" w:color="auto" w:sz="4" w:space="0"/>
            </w:tcBorders>
            <w:vAlign w:val="center"/>
          </w:tcPr>
          <w:p w14:paraId="34836D15">
            <w:pPr>
              <w:spacing w:after="0" w:line="240" w:lineRule="auto"/>
              <w:jc w:val="center"/>
              <w:rPr>
                <w:rFonts w:ascii="KaiTi_GB2312" w:eastAsia="KaiTi_GB2312"/>
                <w:sz w:val="24"/>
                <w:szCs w:val="28"/>
                <w:highlight w:val="none"/>
              </w:rPr>
            </w:pPr>
            <w:r>
              <w:rPr>
                <w:rFonts w:hint="eastAsia" w:eastAsia="方正仿宋简体"/>
                <w:sz w:val="21"/>
                <w:szCs w:val="21"/>
              </w:rPr>
              <w:t>Frontiers in Pharmacology</w:t>
            </w:r>
          </w:p>
        </w:tc>
        <w:tc>
          <w:tcPr>
            <w:tcW w:w="798" w:type="dxa"/>
            <w:tcBorders>
              <w:top w:val="single" w:color="auto" w:sz="4" w:space="0"/>
              <w:left w:val="single" w:color="auto" w:sz="4" w:space="0"/>
              <w:bottom w:val="single" w:color="auto" w:sz="4" w:space="0"/>
              <w:right w:val="single" w:color="auto" w:sz="4" w:space="0"/>
            </w:tcBorders>
            <w:vAlign w:val="center"/>
          </w:tcPr>
          <w:p w14:paraId="45FDD376">
            <w:pPr>
              <w:spacing w:after="0" w:line="240" w:lineRule="auto"/>
              <w:jc w:val="center"/>
              <w:rPr>
                <w:rFonts w:ascii="KaiTi_GB2312" w:eastAsia="KaiTi_GB2312"/>
                <w:sz w:val="24"/>
                <w:szCs w:val="28"/>
                <w:highlight w:val="none"/>
              </w:rPr>
            </w:pPr>
            <w:r>
              <w:rPr>
                <w:rFonts w:hint="eastAsia" w:ascii="Times New Roman" w:hAnsi="Times New Roman" w:eastAsia="方正仿宋简体" w:cs="Times New Roman"/>
                <w:sz w:val="21"/>
                <w:szCs w:val="21"/>
              </w:rPr>
              <w:t>ISSN：1663-9812</w:t>
            </w:r>
          </w:p>
        </w:tc>
        <w:tc>
          <w:tcPr>
            <w:tcW w:w="720" w:type="dxa"/>
            <w:tcBorders>
              <w:top w:val="single" w:color="auto" w:sz="4" w:space="0"/>
              <w:left w:val="single" w:color="auto" w:sz="4" w:space="0"/>
              <w:bottom w:val="single" w:color="auto" w:sz="4" w:space="0"/>
              <w:right w:val="single" w:color="auto" w:sz="4" w:space="0"/>
            </w:tcBorders>
            <w:vAlign w:val="center"/>
          </w:tcPr>
          <w:p w14:paraId="2BF59DC9">
            <w:pPr>
              <w:spacing w:after="0" w:line="240" w:lineRule="auto"/>
              <w:jc w:val="center"/>
              <w:rPr>
                <w:rFonts w:ascii="KaiTi_GB2312" w:eastAsia="KaiTi_GB2312"/>
                <w:sz w:val="24"/>
                <w:szCs w:val="28"/>
                <w:highlight w:val="none"/>
              </w:rPr>
            </w:pPr>
            <w:r>
              <w:rPr>
                <w:rFonts w:hint="eastAsia"/>
                <w:sz w:val="21"/>
                <w:szCs w:val="21"/>
              </w:rPr>
              <w:t>2024, 15: 0</w:t>
            </w:r>
          </w:p>
        </w:tc>
        <w:tc>
          <w:tcPr>
            <w:tcW w:w="862" w:type="dxa"/>
            <w:tcBorders>
              <w:top w:val="single" w:color="auto" w:sz="4" w:space="0"/>
              <w:left w:val="single" w:color="auto" w:sz="4" w:space="0"/>
              <w:bottom w:val="single" w:color="auto" w:sz="4" w:space="0"/>
              <w:right w:val="single" w:color="auto" w:sz="4" w:space="0"/>
            </w:tcBorders>
            <w:vAlign w:val="center"/>
          </w:tcPr>
          <w:p w14:paraId="39570C7F">
            <w:pPr>
              <w:spacing w:after="0" w:line="240" w:lineRule="auto"/>
              <w:jc w:val="center"/>
              <w:rPr>
                <w:rFonts w:ascii="KaiTi_GB2312" w:eastAsia="KaiTi_GB2312"/>
                <w:sz w:val="24"/>
                <w:szCs w:val="28"/>
                <w:highlight w:val="none"/>
              </w:rPr>
            </w:pPr>
            <w:r>
              <w:rPr>
                <w:rFonts w:hint="eastAsia" w:eastAsia="方正仿宋简体"/>
                <w:sz w:val="21"/>
                <w:szCs w:val="21"/>
                <w:lang w:val="en-US" w:eastAsia="zh-CN"/>
              </w:rPr>
              <w:t>2024-03-08</w:t>
            </w:r>
          </w:p>
        </w:tc>
        <w:tc>
          <w:tcPr>
            <w:tcW w:w="1644" w:type="dxa"/>
            <w:tcBorders>
              <w:top w:val="single" w:color="auto" w:sz="4" w:space="0"/>
              <w:left w:val="single" w:color="auto" w:sz="4" w:space="0"/>
              <w:bottom w:val="single" w:color="auto" w:sz="4" w:space="0"/>
              <w:right w:val="single" w:color="auto" w:sz="4" w:space="0"/>
            </w:tcBorders>
            <w:vAlign w:val="center"/>
          </w:tcPr>
          <w:p w14:paraId="6C3C9521">
            <w:pPr>
              <w:spacing w:after="0" w:line="240" w:lineRule="auto"/>
              <w:jc w:val="center"/>
              <w:rPr>
                <w:rFonts w:ascii="KaiTi_GB2312" w:eastAsia="KaiTi_GB2312"/>
                <w:sz w:val="24"/>
                <w:szCs w:val="28"/>
                <w:highlight w:val="none"/>
              </w:rPr>
            </w:pPr>
            <w:r>
              <w:rPr>
                <w:rFonts w:hint="eastAsia" w:ascii="KaiTi_GB2312" w:eastAsia="KaiTi_GB2312"/>
                <w:spacing w:val="-11"/>
                <w:highlight w:val="none"/>
              </w:rPr>
              <w:t>第一作者</w:t>
            </w:r>
          </w:p>
        </w:tc>
        <w:tc>
          <w:tcPr>
            <w:tcW w:w="2775" w:type="dxa"/>
            <w:tcBorders>
              <w:top w:val="single" w:color="auto" w:sz="4" w:space="0"/>
              <w:left w:val="single" w:color="auto" w:sz="4" w:space="0"/>
              <w:bottom w:val="single" w:color="auto" w:sz="4" w:space="0"/>
              <w:right w:val="single" w:color="auto" w:sz="4" w:space="0"/>
            </w:tcBorders>
            <w:vAlign w:val="center"/>
          </w:tcPr>
          <w:p w14:paraId="148B0FDC">
            <w:pPr>
              <w:spacing w:after="0" w:line="240" w:lineRule="auto"/>
              <w:jc w:val="center"/>
              <w:rPr>
                <w:rFonts w:ascii="KaiTi_GB2312" w:eastAsia="KaiTi_GB2312"/>
                <w:sz w:val="24"/>
                <w:szCs w:val="28"/>
                <w:highlight w:val="none"/>
              </w:rPr>
            </w:pPr>
            <w:r>
              <w:rPr>
                <w:rFonts w:hint="eastAsia" w:eastAsia="方正仿宋简体"/>
                <w:sz w:val="21"/>
                <w:szCs w:val="21"/>
              </w:rPr>
              <w:t>Qingheng Tong, Yueyue Chang</w:t>
            </w:r>
            <w:r>
              <w:rPr>
                <w:rFonts w:hint="eastAsia" w:eastAsia="方正仿宋简体"/>
                <w:sz w:val="21"/>
                <w:szCs w:val="21"/>
                <w:lang w:val="en-US" w:eastAsia="zh-CN"/>
              </w:rPr>
              <w:t>/</w:t>
            </w:r>
            <w:r>
              <w:rPr>
                <w:rFonts w:hint="eastAsia" w:eastAsia="方正仿宋简体"/>
                <w:sz w:val="21"/>
                <w:szCs w:val="21"/>
              </w:rPr>
              <w:t>Suqin Wang</w:t>
            </w:r>
            <w:r>
              <w:rPr>
                <w:rFonts w:hint="eastAsia" w:eastAsia="方正仿宋简体"/>
                <w:sz w:val="21"/>
                <w:szCs w:val="21"/>
                <w:lang w:val="en-US" w:eastAsia="zh-CN"/>
              </w:rPr>
              <w:t xml:space="preserve">, </w:t>
            </w:r>
            <w:r>
              <w:rPr>
                <w:rFonts w:hint="eastAsia" w:eastAsia="方正仿宋简体"/>
                <w:sz w:val="21"/>
                <w:szCs w:val="21"/>
              </w:rPr>
              <w:t>Weifeng Yao</w:t>
            </w:r>
          </w:p>
        </w:tc>
        <w:tc>
          <w:tcPr>
            <w:tcW w:w="720" w:type="dxa"/>
            <w:tcBorders>
              <w:top w:val="single" w:color="auto" w:sz="4" w:space="0"/>
              <w:left w:val="single" w:color="auto" w:sz="4" w:space="0"/>
              <w:bottom w:val="single" w:color="auto" w:sz="4" w:space="0"/>
              <w:right w:val="single" w:color="auto" w:sz="4" w:space="0"/>
            </w:tcBorders>
            <w:vAlign w:val="center"/>
          </w:tcPr>
          <w:p w14:paraId="5799DD0C">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C7D590C">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63FAD9AC">
            <w:pPr>
              <w:spacing w:after="0" w:line="240" w:lineRule="auto"/>
              <w:jc w:val="center"/>
              <w:rPr>
                <w:rFonts w:ascii="KaiTi_GB2312" w:eastAsia="KaiTi_GB2312"/>
                <w:sz w:val="24"/>
                <w:szCs w:val="28"/>
                <w:highlight w:val="none"/>
              </w:rPr>
            </w:pPr>
          </w:p>
        </w:tc>
      </w:tr>
      <w:tr w14:paraId="4275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583" w:type="dxa"/>
            <w:vMerge w:val="continue"/>
            <w:tcBorders>
              <w:right w:val="single" w:color="auto" w:sz="2" w:space="0"/>
            </w:tcBorders>
            <w:vAlign w:val="bottom"/>
          </w:tcPr>
          <w:p w14:paraId="5D540B21">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12989978">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135091C3">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tcBorders>
              <w:top w:val="single" w:color="auto" w:sz="4" w:space="0"/>
              <w:left w:val="single" w:color="auto" w:sz="4" w:space="0"/>
              <w:bottom w:val="single" w:color="auto" w:sz="4" w:space="0"/>
              <w:right w:val="single" w:color="auto" w:sz="4" w:space="0"/>
            </w:tcBorders>
            <w:vAlign w:val="center"/>
          </w:tcPr>
          <w:p w14:paraId="1AA6DFD3">
            <w:pPr>
              <w:spacing w:after="0" w:line="240" w:lineRule="auto"/>
              <w:jc w:val="center"/>
              <w:rPr>
                <w:rFonts w:ascii="KaiTi_GB2312" w:eastAsia="KaiTi_GB2312"/>
                <w:sz w:val="24"/>
                <w:szCs w:val="28"/>
                <w:highlight w:val="none"/>
              </w:rPr>
            </w:pPr>
            <w:r>
              <w:rPr>
                <w:rFonts w:ascii="Times New Roman" w:hAnsi="Times New Roman" w:eastAsia="方正仿宋简体"/>
                <w:sz w:val="21"/>
                <w:szCs w:val="21"/>
                <w:lang w:bidi="ar"/>
              </w:rPr>
              <w:t>Cytokine polymorphisms and predisposition to diabetic nephropathy:</w:t>
            </w:r>
            <w:r>
              <w:rPr>
                <w:rFonts w:hint="eastAsia" w:ascii="Times New Roman" w:hAnsi="Times New Roman" w:eastAsia="方正仿宋简体"/>
                <w:sz w:val="21"/>
                <w:szCs w:val="21"/>
                <w:lang w:val="en-US" w:eastAsia="zh-CN" w:bidi="ar"/>
              </w:rPr>
              <w:t xml:space="preserve"> </w:t>
            </w:r>
            <w:r>
              <w:rPr>
                <w:rFonts w:ascii="Times New Roman" w:hAnsi="Times New Roman" w:eastAsia="方正仿宋简体"/>
                <w:sz w:val="21"/>
                <w:szCs w:val="21"/>
                <w:lang w:bidi="ar"/>
              </w:rPr>
              <w:t>a meta-analysis</w:t>
            </w:r>
          </w:p>
        </w:tc>
        <w:tc>
          <w:tcPr>
            <w:tcW w:w="1560" w:type="dxa"/>
            <w:tcBorders>
              <w:top w:val="single" w:color="auto" w:sz="4" w:space="0"/>
              <w:left w:val="single" w:color="auto" w:sz="4" w:space="0"/>
              <w:bottom w:val="single" w:color="auto" w:sz="4" w:space="0"/>
              <w:right w:val="single" w:color="auto" w:sz="4" w:space="0"/>
            </w:tcBorders>
            <w:vAlign w:val="center"/>
          </w:tcPr>
          <w:p w14:paraId="031205D3">
            <w:pPr>
              <w:spacing w:after="0" w:line="240" w:lineRule="auto"/>
              <w:jc w:val="center"/>
              <w:rPr>
                <w:rFonts w:ascii="KaiTi_GB2312" w:eastAsia="KaiTi_GB2312"/>
                <w:sz w:val="24"/>
                <w:szCs w:val="28"/>
                <w:highlight w:val="none"/>
              </w:rPr>
            </w:pPr>
            <w:r>
              <w:rPr>
                <w:rFonts w:hint="eastAsia" w:ascii="Times New Roman" w:hAnsi="Times New Roman" w:eastAsia="方正仿宋简体" w:cs="Times New Roman"/>
                <w:kern w:val="2"/>
                <w:sz w:val="21"/>
                <w:szCs w:val="21"/>
                <w:lang w:val="en-US" w:eastAsia="zh-CN" w:bidi="ar-SA"/>
              </w:rPr>
              <w:t>Int Arch Allergy Immuno</w:t>
            </w:r>
          </w:p>
        </w:tc>
        <w:tc>
          <w:tcPr>
            <w:tcW w:w="798" w:type="dxa"/>
            <w:tcBorders>
              <w:top w:val="single" w:color="auto" w:sz="4" w:space="0"/>
              <w:left w:val="single" w:color="auto" w:sz="4" w:space="0"/>
              <w:bottom w:val="single" w:color="auto" w:sz="4" w:space="0"/>
              <w:right w:val="single" w:color="auto" w:sz="4" w:space="0"/>
            </w:tcBorders>
            <w:vAlign w:val="center"/>
          </w:tcPr>
          <w:p w14:paraId="04FB656B">
            <w:pPr>
              <w:spacing w:after="0" w:line="240" w:lineRule="auto"/>
              <w:jc w:val="center"/>
              <w:rPr>
                <w:rFonts w:ascii="KaiTi_GB2312" w:eastAsia="KaiTi_GB2312"/>
                <w:sz w:val="24"/>
                <w:szCs w:val="28"/>
                <w:highlight w:val="none"/>
              </w:rPr>
            </w:pPr>
            <w:r>
              <w:rPr>
                <w:rFonts w:ascii="Times New Roman" w:hAnsi="Times New Roman" w:eastAsia="方正仿宋简体"/>
                <w:sz w:val="21"/>
                <w:szCs w:val="21"/>
                <w:lang w:bidi="ar"/>
              </w:rPr>
              <w:t xml:space="preserve">ISSN: 1018-2438 </w:t>
            </w:r>
          </w:p>
        </w:tc>
        <w:tc>
          <w:tcPr>
            <w:tcW w:w="720" w:type="dxa"/>
            <w:tcBorders>
              <w:top w:val="single" w:color="auto" w:sz="4" w:space="0"/>
              <w:left w:val="single" w:color="auto" w:sz="4" w:space="0"/>
              <w:bottom w:val="single" w:color="auto" w:sz="4" w:space="0"/>
              <w:right w:val="single" w:color="auto" w:sz="4" w:space="0"/>
            </w:tcBorders>
            <w:vAlign w:val="center"/>
          </w:tcPr>
          <w:p w14:paraId="2F1887BD">
            <w:pPr>
              <w:spacing w:after="0" w:line="240" w:lineRule="auto"/>
              <w:jc w:val="center"/>
              <w:rPr>
                <w:rFonts w:ascii="KaiTi_GB2312" w:eastAsia="KaiTi_GB2312"/>
                <w:sz w:val="24"/>
                <w:szCs w:val="28"/>
                <w:highlight w:val="none"/>
              </w:rPr>
            </w:pPr>
            <w:r>
              <w:rPr>
                <w:rFonts w:ascii="Times New Roman" w:hAnsi="Times New Roman" w:eastAsia="方正仿宋简体"/>
                <w:sz w:val="21"/>
                <w:szCs w:val="21"/>
                <w:lang w:bidi="ar"/>
              </w:rPr>
              <w:t>2021 ,182( 2 ):158-165</w:t>
            </w:r>
          </w:p>
        </w:tc>
        <w:tc>
          <w:tcPr>
            <w:tcW w:w="862" w:type="dxa"/>
            <w:tcBorders>
              <w:top w:val="single" w:color="auto" w:sz="4" w:space="0"/>
              <w:left w:val="single" w:color="auto" w:sz="4" w:space="0"/>
              <w:bottom w:val="single" w:color="auto" w:sz="4" w:space="0"/>
              <w:right w:val="single" w:color="auto" w:sz="4" w:space="0"/>
            </w:tcBorders>
            <w:vAlign w:val="center"/>
          </w:tcPr>
          <w:p w14:paraId="023E10D9">
            <w:pPr>
              <w:spacing w:after="0" w:line="240" w:lineRule="auto"/>
              <w:jc w:val="center"/>
              <w:rPr>
                <w:rFonts w:ascii="KaiTi_GB2312" w:eastAsia="KaiTi_GB2312"/>
                <w:sz w:val="24"/>
                <w:szCs w:val="28"/>
                <w:highlight w:val="none"/>
              </w:rPr>
            </w:pPr>
            <w:r>
              <w:rPr>
                <w:rFonts w:ascii="Times New Roman" w:hAnsi="Times New Roman" w:eastAsia="方正仿宋简体"/>
                <w:sz w:val="21"/>
                <w:szCs w:val="21"/>
                <w:lang w:bidi="ar"/>
              </w:rPr>
              <w:t>2021-01-01</w:t>
            </w:r>
          </w:p>
        </w:tc>
        <w:tc>
          <w:tcPr>
            <w:tcW w:w="1644" w:type="dxa"/>
            <w:tcBorders>
              <w:top w:val="single" w:color="auto" w:sz="4" w:space="0"/>
              <w:left w:val="single" w:color="auto" w:sz="4" w:space="0"/>
              <w:bottom w:val="single" w:color="auto" w:sz="4" w:space="0"/>
              <w:right w:val="single" w:color="auto" w:sz="4" w:space="0"/>
            </w:tcBorders>
            <w:vAlign w:val="center"/>
          </w:tcPr>
          <w:p w14:paraId="45840A80">
            <w:pPr>
              <w:spacing w:after="0" w:line="240" w:lineRule="auto"/>
              <w:jc w:val="center"/>
              <w:rPr>
                <w:rFonts w:ascii="KaiTi_GB2312" w:eastAsia="KaiTi_GB2312"/>
                <w:sz w:val="24"/>
                <w:szCs w:val="28"/>
                <w:highlight w:val="none"/>
              </w:rPr>
            </w:pPr>
            <w:r>
              <w:rPr>
                <w:rFonts w:hint="eastAsia" w:ascii="KaiTi_GB2312" w:eastAsia="KaiTi_GB2312"/>
                <w:spacing w:val="-11"/>
                <w:highlight w:val="none"/>
              </w:rPr>
              <w:t>第一作者</w:t>
            </w:r>
          </w:p>
        </w:tc>
        <w:tc>
          <w:tcPr>
            <w:tcW w:w="2775" w:type="dxa"/>
            <w:tcBorders>
              <w:top w:val="single" w:color="auto" w:sz="4" w:space="0"/>
              <w:left w:val="single" w:color="auto" w:sz="4" w:space="0"/>
              <w:bottom w:val="single" w:color="auto" w:sz="4" w:space="0"/>
              <w:right w:val="single" w:color="auto" w:sz="4" w:space="0"/>
            </w:tcBorders>
            <w:vAlign w:val="center"/>
          </w:tcPr>
          <w:p w14:paraId="0550AD8C">
            <w:pPr>
              <w:spacing w:after="0" w:line="240" w:lineRule="auto"/>
              <w:jc w:val="center"/>
              <w:rPr>
                <w:rFonts w:ascii="KaiTi_GB2312" w:eastAsia="KaiTi_GB2312"/>
                <w:sz w:val="24"/>
                <w:szCs w:val="28"/>
                <w:highlight w:val="none"/>
              </w:rPr>
            </w:pPr>
            <w:r>
              <w:rPr>
                <w:rFonts w:ascii="Times New Roman" w:hAnsi="Times New Roman" w:eastAsia="方正仿宋简体"/>
                <w:sz w:val="21"/>
                <w:szCs w:val="21"/>
                <w:lang w:bidi="ar"/>
              </w:rPr>
              <w:t>Suqin Wang/Suqin Wang</w:t>
            </w:r>
          </w:p>
        </w:tc>
        <w:tc>
          <w:tcPr>
            <w:tcW w:w="720" w:type="dxa"/>
            <w:tcBorders>
              <w:top w:val="single" w:color="auto" w:sz="4" w:space="0"/>
              <w:left w:val="single" w:color="auto" w:sz="4" w:space="0"/>
              <w:bottom w:val="single" w:color="auto" w:sz="4" w:space="0"/>
              <w:right w:val="single" w:color="auto" w:sz="4" w:space="0"/>
            </w:tcBorders>
            <w:vAlign w:val="center"/>
          </w:tcPr>
          <w:p w14:paraId="7074143D">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413CAEA3">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4A1E146B">
            <w:pPr>
              <w:spacing w:after="0" w:line="240" w:lineRule="auto"/>
              <w:jc w:val="center"/>
              <w:rPr>
                <w:rFonts w:ascii="KaiTi_GB2312" w:eastAsia="KaiTi_GB2312"/>
                <w:sz w:val="24"/>
                <w:szCs w:val="28"/>
                <w:highlight w:val="none"/>
              </w:rPr>
            </w:pPr>
          </w:p>
        </w:tc>
      </w:tr>
      <w:tr w14:paraId="58AA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0F36D013">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427429A9">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0916B0D4">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tcBorders>
              <w:top w:val="single" w:color="auto" w:sz="4" w:space="0"/>
              <w:left w:val="single" w:color="auto" w:sz="4" w:space="0"/>
              <w:bottom w:val="single" w:color="auto" w:sz="4" w:space="0"/>
              <w:right w:val="single" w:color="auto" w:sz="4" w:space="0"/>
            </w:tcBorders>
            <w:vAlign w:val="center"/>
          </w:tcPr>
          <w:p w14:paraId="6418843E">
            <w:pPr>
              <w:keepNext w:val="0"/>
              <w:keepLines w:val="0"/>
              <w:pageBreakBefore w:val="0"/>
              <w:widowControl/>
              <w:suppressLineNumbers w:val="0"/>
              <w:kinsoku/>
              <w:topLinePunct w:val="0"/>
              <w:autoSpaceDE/>
              <w:autoSpaceDN/>
              <w:bidi w:val="0"/>
              <w:adjustRightInd/>
              <w:spacing w:line="240" w:lineRule="auto"/>
              <w:ind w:left="0" w:leftChars="0" w:firstLine="0" w:firstLineChars="0"/>
              <w:jc w:val="left"/>
              <w:textAlignment w:val="auto"/>
              <w:rPr>
                <w:rFonts w:ascii="Times New Roman" w:hAnsi="Times New Roman" w:eastAsia="宋体"/>
                <w:sz w:val="21"/>
                <w:szCs w:val="21"/>
              </w:rPr>
            </w:pPr>
            <w:r>
              <w:rPr>
                <w:rFonts w:ascii="Times New Roman" w:hAnsi="Times New Roman" w:eastAsia="宋体" w:cs="????"/>
                <w:color w:val="111111"/>
                <w:kern w:val="0"/>
                <w:sz w:val="21"/>
                <w:szCs w:val="21"/>
                <w:lang w:val="en-US" w:eastAsia="zh-CN" w:bidi="ar"/>
              </w:rPr>
              <w:t>汪再舫运用升陷汤化裁</w:t>
            </w:r>
            <w:r>
              <w:rPr>
                <w:rFonts w:hint="default" w:ascii="Times New Roman" w:hAnsi="Times New Roman" w:eastAsia="宋体" w:cs="????"/>
                <w:color w:val="111111"/>
                <w:kern w:val="0"/>
                <w:sz w:val="21"/>
                <w:szCs w:val="21"/>
                <w:lang w:val="en-US" w:eastAsia="zh-CN" w:bidi="ar"/>
              </w:rPr>
              <w:t>治疗心系疾病验案</w:t>
            </w:r>
            <w:r>
              <w:rPr>
                <w:rFonts w:ascii="Times New Roman" w:hAnsi="Times New Roman" w:eastAsia="宋体" w:cs="TimesNewRomanRegular"/>
                <w:color w:val="111111"/>
                <w:kern w:val="0"/>
                <w:sz w:val="21"/>
                <w:szCs w:val="21"/>
                <w:lang w:val="en-US" w:eastAsia="zh-CN" w:bidi="ar"/>
              </w:rPr>
              <w:t>3</w:t>
            </w:r>
            <w:r>
              <w:rPr>
                <w:rFonts w:hint="default" w:ascii="Times New Roman" w:hAnsi="Times New Roman" w:eastAsia="宋体" w:cs="????"/>
                <w:color w:val="111111"/>
                <w:kern w:val="0"/>
                <w:sz w:val="21"/>
                <w:szCs w:val="21"/>
                <w:lang w:val="en-US" w:eastAsia="zh-CN" w:bidi="ar"/>
              </w:rPr>
              <w:t>则</w:t>
            </w:r>
          </w:p>
          <w:p w14:paraId="72CE1F50">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DE70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topLinePunct w:val="0"/>
              <w:autoSpaceDE/>
              <w:autoSpaceDN/>
              <w:bidi w:val="0"/>
              <w:adjustRightInd/>
              <w:spacing w:before="0" w:beforeAutospacing="0" w:after="38" w:afterAutospacing="0" w:line="240" w:lineRule="auto"/>
              <w:ind w:left="0" w:leftChars="0" w:right="0" w:firstLine="0" w:firstLineChars="0"/>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江苏中医药</w:t>
            </w:r>
          </w:p>
          <w:p w14:paraId="48F6D4F3">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14:paraId="4F3821BA">
            <w:pPr>
              <w:pStyle w:val="3"/>
              <w:keepNext w:val="0"/>
              <w:keepLines w:val="0"/>
              <w:pageBreakBefore w:val="0"/>
              <w:kinsoku/>
              <w:topLinePunct w:val="0"/>
              <w:autoSpaceDE/>
              <w:autoSpaceDN/>
              <w:bidi w:val="0"/>
              <w:adjustRightInd/>
              <w:spacing w:line="240" w:lineRule="auto"/>
              <w:ind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ISSN：1672-397X</w:t>
            </w:r>
          </w:p>
          <w:p w14:paraId="29629E97">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CN：32-1630/R</w:t>
            </w:r>
          </w:p>
        </w:tc>
        <w:tc>
          <w:tcPr>
            <w:tcW w:w="720" w:type="dxa"/>
            <w:tcBorders>
              <w:top w:val="single" w:color="auto" w:sz="4" w:space="0"/>
              <w:left w:val="single" w:color="auto" w:sz="4" w:space="0"/>
              <w:bottom w:val="single" w:color="auto" w:sz="4" w:space="0"/>
              <w:right w:val="single" w:color="auto" w:sz="4" w:space="0"/>
            </w:tcBorders>
            <w:vAlign w:val="center"/>
          </w:tcPr>
          <w:p w14:paraId="533F93E2">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2023,55(10):55-57</w:t>
            </w:r>
          </w:p>
        </w:tc>
        <w:tc>
          <w:tcPr>
            <w:tcW w:w="862" w:type="dxa"/>
            <w:tcBorders>
              <w:top w:val="single" w:color="auto" w:sz="4" w:space="0"/>
              <w:left w:val="single" w:color="auto" w:sz="4" w:space="0"/>
              <w:bottom w:val="single" w:color="auto" w:sz="4" w:space="0"/>
              <w:right w:val="single" w:color="auto" w:sz="4" w:space="0"/>
            </w:tcBorders>
            <w:vAlign w:val="center"/>
          </w:tcPr>
          <w:p w14:paraId="5F22D989">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2023-10-05</w:t>
            </w:r>
          </w:p>
        </w:tc>
        <w:tc>
          <w:tcPr>
            <w:tcW w:w="1644" w:type="dxa"/>
            <w:tcBorders>
              <w:top w:val="single" w:color="auto" w:sz="4" w:space="0"/>
              <w:left w:val="single" w:color="auto" w:sz="4" w:space="0"/>
              <w:bottom w:val="single" w:color="auto" w:sz="4" w:space="0"/>
              <w:right w:val="single" w:color="auto" w:sz="4" w:space="0"/>
            </w:tcBorders>
            <w:vAlign w:val="center"/>
          </w:tcPr>
          <w:p w14:paraId="626342B2">
            <w:pPr>
              <w:spacing w:after="0" w:line="240" w:lineRule="auto"/>
              <w:jc w:val="center"/>
              <w:rPr>
                <w:rFonts w:ascii="KaiTi_GB2312" w:eastAsia="KaiTi_GB2312"/>
                <w:sz w:val="24"/>
                <w:szCs w:val="28"/>
                <w:highlight w:val="none"/>
              </w:rPr>
            </w:pPr>
            <w:r>
              <w:rPr>
                <w:rFonts w:hint="eastAsia" w:ascii="KaiTi_GB2312" w:eastAsia="KaiTi_GB2312"/>
                <w:spacing w:val="-11"/>
                <w:highlight w:val="none"/>
              </w:rPr>
              <w:t>第一作者</w:t>
            </w:r>
          </w:p>
        </w:tc>
        <w:tc>
          <w:tcPr>
            <w:tcW w:w="2775" w:type="dxa"/>
            <w:tcBorders>
              <w:top w:val="single" w:color="auto" w:sz="4" w:space="0"/>
              <w:left w:val="single" w:color="auto" w:sz="4" w:space="0"/>
              <w:bottom w:val="single" w:color="auto" w:sz="4" w:space="0"/>
              <w:right w:val="single" w:color="auto" w:sz="4" w:space="0"/>
            </w:tcBorders>
            <w:vAlign w:val="center"/>
          </w:tcPr>
          <w:p w14:paraId="2527B544">
            <w:pPr>
              <w:spacing w:after="0" w:line="240" w:lineRule="auto"/>
              <w:jc w:val="center"/>
              <w:rPr>
                <w:rFonts w:ascii="KaiTi_GB2312" w:eastAsia="KaiTi_GB2312"/>
                <w:sz w:val="24"/>
                <w:szCs w:val="28"/>
                <w:highlight w:val="none"/>
              </w:rPr>
            </w:pPr>
            <w:r>
              <w:rPr>
                <w:rFonts w:ascii="Times New Roman" w:hAnsi="Times New Roman" w:eastAsia="宋体" w:cs="方正黑体简体"/>
                <w:color w:val="231916"/>
                <w:kern w:val="0"/>
                <w:sz w:val="21"/>
                <w:szCs w:val="21"/>
                <w:lang w:val="en-US" w:eastAsia="zh-CN" w:bidi="ar"/>
              </w:rPr>
              <w:t>王素芹</w:t>
            </w:r>
          </w:p>
        </w:tc>
        <w:tc>
          <w:tcPr>
            <w:tcW w:w="720" w:type="dxa"/>
            <w:tcBorders>
              <w:top w:val="single" w:color="auto" w:sz="4" w:space="0"/>
              <w:left w:val="single" w:color="auto" w:sz="4" w:space="0"/>
              <w:bottom w:val="single" w:color="auto" w:sz="4" w:space="0"/>
              <w:right w:val="single" w:color="auto" w:sz="4" w:space="0"/>
            </w:tcBorders>
            <w:vAlign w:val="center"/>
          </w:tcPr>
          <w:p w14:paraId="76164BDB">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77F43901">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5E6B642F">
            <w:pPr>
              <w:spacing w:after="0" w:line="240" w:lineRule="auto"/>
              <w:jc w:val="center"/>
              <w:rPr>
                <w:rFonts w:ascii="KaiTi_GB2312" w:eastAsia="KaiTi_GB2312"/>
                <w:sz w:val="24"/>
                <w:szCs w:val="28"/>
                <w:highlight w:val="none"/>
              </w:rPr>
            </w:pPr>
          </w:p>
        </w:tc>
      </w:tr>
      <w:tr w14:paraId="1DD5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3B648854">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14:paraId="0BCE5B4B">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14:paraId="6161169D">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tcBorders>
              <w:top w:val="single" w:color="auto" w:sz="4" w:space="0"/>
              <w:left w:val="single" w:color="auto" w:sz="4" w:space="0"/>
              <w:bottom w:val="single" w:color="auto" w:sz="4" w:space="0"/>
              <w:right w:val="single" w:color="auto" w:sz="4" w:space="0"/>
            </w:tcBorders>
            <w:vAlign w:val="center"/>
          </w:tcPr>
          <w:p w14:paraId="1F2986B5">
            <w:pPr>
              <w:keepNext w:val="0"/>
              <w:keepLines w:val="0"/>
              <w:pageBreakBefore w:val="0"/>
              <w:widowControl/>
              <w:suppressLineNumbers w:val="0"/>
              <w:kinsoku/>
              <w:topLinePunct w:val="0"/>
              <w:autoSpaceDE/>
              <w:autoSpaceDN/>
              <w:bidi w:val="0"/>
              <w:adjustRightInd/>
              <w:spacing w:line="240" w:lineRule="auto"/>
              <w:ind w:left="0" w:leftChars="0" w:firstLine="0" w:firstLineChars="0"/>
              <w:jc w:val="left"/>
              <w:textAlignment w:val="auto"/>
              <w:rPr>
                <w:rFonts w:ascii="Times New Roman" w:hAnsi="Times New Roman" w:eastAsia="宋体"/>
                <w:sz w:val="21"/>
                <w:szCs w:val="21"/>
              </w:rPr>
            </w:pPr>
            <w:r>
              <w:rPr>
                <w:rFonts w:ascii="Times New Roman" w:hAnsi="Times New Roman" w:eastAsia="宋体" w:cs="????"/>
                <w:color w:val="111111"/>
                <w:kern w:val="0"/>
                <w:sz w:val="21"/>
                <w:szCs w:val="21"/>
                <w:lang w:val="en-US" w:eastAsia="zh-CN" w:bidi="ar"/>
              </w:rPr>
              <w:t>运脾强生方对慢性肾脏</w:t>
            </w:r>
            <w:r>
              <w:rPr>
                <w:rFonts w:hint="default" w:ascii="Times New Roman" w:hAnsi="Times New Roman" w:eastAsia="宋体" w:cs="????"/>
                <w:color w:val="111111"/>
                <w:kern w:val="0"/>
                <w:sz w:val="21"/>
                <w:szCs w:val="21"/>
                <w:lang w:val="en-US" w:eastAsia="zh-CN" w:bidi="ar"/>
              </w:rPr>
              <w:t>病蛋白质能量消耗大鼠营养指标及</w:t>
            </w:r>
            <w:r>
              <w:rPr>
                <w:rFonts w:ascii="Times New Roman" w:hAnsi="Times New Roman" w:eastAsia="宋体" w:cs="TimesNewRomanRegular"/>
                <w:color w:val="111111"/>
                <w:kern w:val="0"/>
                <w:sz w:val="21"/>
                <w:szCs w:val="21"/>
                <w:lang w:val="en-US" w:eastAsia="zh-CN" w:bidi="ar"/>
              </w:rPr>
              <w:t>IGF-1</w:t>
            </w:r>
            <w:r>
              <w:rPr>
                <w:rFonts w:hint="default" w:ascii="Times New Roman" w:hAnsi="Times New Roman" w:eastAsia="宋体" w:cs="????"/>
                <w:color w:val="111111"/>
                <w:kern w:val="0"/>
                <w:sz w:val="21"/>
                <w:szCs w:val="21"/>
                <w:lang w:val="en-US" w:eastAsia="zh-CN" w:bidi="ar"/>
              </w:rPr>
              <w:t>的影响</w:t>
            </w:r>
          </w:p>
          <w:p w14:paraId="2A385B08">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84243AF">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lang w:val="en-US" w:eastAsia="zh-CN"/>
              </w:rPr>
              <w:t>四川中医</w:t>
            </w:r>
          </w:p>
        </w:tc>
        <w:tc>
          <w:tcPr>
            <w:tcW w:w="798" w:type="dxa"/>
            <w:tcBorders>
              <w:top w:val="single" w:color="auto" w:sz="4" w:space="0"/>
              <w:left w:val="single" w:color="auto" w:sz="4" w:space="0"/>
              <w:bottom w:val="single" w:color="auto" w:sz="4" w:space="0"/>
              <w:right w:val="single" w:color="auto" w:sz="4" w:space="0"/>
            </w:tcBorders>
            <w:vAlign w:val="center"/>
          </w:tcPr>
          <w:p w14:paraId="34C90D83">
            <w:pPr>
              <w:pStyle w:val="3"/>
              <w:keepNext w:val="0"/>
              <w:keepLines w:val="0"/>
              <w:pageBreakBefore w:val="0"/>
              <w:kinsoku/>
              <w:topLinePunct w:val="0"/>
              <w:autoSpaceDE/>
              <w:autoSpaceDN/>
              <w:bidi w:val="0"/>
              <w:adjustRightInd/>
              <w:spacing w:line="240" w:lineRule="auto"/>
              <w:ind w:firstLine="0" w:firstLineChars="0"/>
              <w:jc w:val="center"/>
              <w:textAlignment w:val="auto"/>
              <w:rPr>
                <w:rFonts w:ascii="Times New Roman" w:hAnsi="Times New Roman" w:eastAsia="宋体"/>
                <w:sz w:val="21"/>
                <w:szCs w:val="21"/>
                <w:lang w:bidi="ar"/>
              </w:rPr>
            </w:pPr>
            <w:r>
              <w:rPr>
                <w:rFonts w:ascii="Times New Roman" w:hAnsi="Times New Roman" w:eastAsia="宋体"/>
                <w:sz w:val="21"/>
                <w:szCs w:val="21"/>
                <w:lang w:bidi="ar"/>
              </w:rPr>
              <w:t>ISSN：1000-3649</w:t>
            </w:r>
          </w:p>
          <w:p w14:paraId="5F1B7EFB">
            <w:pPr>
              <w:spacing w:after="0" w:line="240" w:lineRule="auto"/>
              <w:jc w:val="center"/>
              <w:rPr>
                <w:rFonts w:ascii="KaiTi_GB2312" w:eastAsia="KaiTi_GB2312"/>
                <w:sz w:val="24"/>
                <w:szCs w:val="28"/>
                <w:highlight w:val="none"/>
              </w:rPr>
            </w:pPr>
            <w:r>
              <w:rPr>
                <w:rFonts w:ascii="Times New Roman" w:hAnsi="Times New Roman" w:eastAsia="宋体"/>
                <w:sz w:val="21"/>
                <w:szCs w:val="21"/>
                <w:lang w:bidi="ar"/>
              </w:rPr>
              <w:t>CN</w:t>
            </w:r>
            <w:r>
              <w:rPr>
                <w:rFonts w:hint="eastAsia"/>
                <w:sz w:val="21"/>
                <w:szCs w:val="21"/>
                <w:lang w:eastAsia="zh-CN" w:bidi="ar"/>
              </w:rPr>
              <w:t>：</w:t>
            </w:r>
            <w:r>
              <w:rPr>
                <w:rFonts w:ascii="Times New Roman" w:hAnsi="Times New Roman" w:eastAsia="宋体"/>
                <w:sz w:val="21"/>
                <w:szCs w:val="21"/>
                <w:lang w:bidi="ar"/>
              </w:rPr>
              <w:t>51-1186/R</w:t>
            </w:r>
          </w:p>
        </w:tc>
        <w:tc>
          <w:tcPr>
            <w:tcW w:w="720" w:type="dxa"/>
            <w:tcBorders>
              <w:top w:val="single" w:color="auto" w:sz="4" w:space="0"/>
              <w:left w:val="single" w:color="auto" w:sz="4" w:space="0"/>
              <w:bottom w:val="single" w:color="auto" w:sz="4" w:space="0"/>
              <w:right w:val="single" w:color="auto" w:sz="4" w:space="0"/>
            </w:tcBorders>
            <w:vAlign w:val="center"/>
          </w:tcPr>
          <w:p w14:paraId="48290B88">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2021,39(11):44-47</w:t>
            </w:r>
          </w:p>
        </w:tc>
        <w:tc>
          <w:tcPr>
            <w:tcW w:w="862" w:type="dxa"/>
            <w:tcBorders>
              <w:top w:val="single" w:color="auto" w:sz="4" w:space="0"/>
              <w:left w:val="single" w:color="auto" w:sz="4" w:space="0"/>
              <w:bottom w:val="single" w:color="auto" w:sz="4" w:space="0"/>
              <w:right w:val="single" w:color="auto" w:sz="4" w:space="0"/>
            </w:tcBorders>
            <w:vAlign w:val="center"/>
          </w:tcPr>
          <w:p w14:paraId="625DB56A">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2021-11-15</w:t>
            </w:r>
          </w:p>
        </w:tc>
        <w:tc>
          <w:tcPr>
            <w:tcW w:w="1644" w:type="dxa"/>
            <w:tcBorders>
              <w:top w:val="single" w:color="auto" w:sz="4" w:space="0"/>
              <w:left w:val="single" w:color="auto" w:sz="4" w:space="0"/>
              <w:bottom w:val="single" w:color="auto" w:sz="4" w:space="0"/>
              <w:right w:val="single" w:color="auto" w:sz="4" w:space="0"/>
            </w:tcBorders>
            <w:vAlign w:val="center"/>
          </w:tcPr>
          <w:p w14:paraId="1250802F">
            <w:pPr>
              <w:spacing w:after="0" w:line="240" w:lineRule="auto"/>
              <w:jc w:val="center"/>
              <w:rPr>
                <w:rFonts w:ascii="KaiTi_GB2312" w:eastAsia="KaiTi_GB2312"/>
                <w:sz w:val="24"/>
                <w:szCs w:val="28"/>
                <w:highlight w:val="none"/>
              </w:rPr>
            </w:pPr>
            <w:r>
              <w:rPr>
                <w:rFonts w:hint="eastAsia" w:ascii="KaiTi_GB2312" w:eastAsia="KaiTi_GB2312"/>
                <w:spacing w:val="-11"/>
                <w:highlight w:val="none"/>
              </w:rPr>
              <w:t>第一作者</w:t>
            </w:r>
          </w:p>
        </w:tc>
        <w:tc>
          <w:tcPr>
            <w:tcW w:w="2775" w:type="dxa"/>
            <w:tcBorders>
              <w:top w:val="single" w:color="auto" w:sz="4" w:space="0"/>
              <w:left w:val="single" w:color="auto" w:sz="4" w:space="0"/>
              <w:bottom w:val="single" w:color="auto" w:sz="4" w:space="0"/>
              <w:right w:val="single" w:color="auto" w:sz="4" w:space="0"/>
            </w:tcBorders>
            <w:vAlign w:val="center"/>
          </w:tcPr>
          <w:p w14:paraId="6A147179">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张芳芳</w:t>
            </w:r>
            <w:r>
              <w:rPr>
                <w:rFonts w:hint="eastAsia" w:ascii="Times New Roman" w:hAnsi="Times New Roman"/>
                <w:sz w:val="21"/>
                <w:szCs w:val="21"/>
                <w:lang w:val="en-US" w:eastAsia="zh-CN"/>
              </w:rPr>
              <w:t>/</w:t>
            </w:r>
            <w:r>
              <w:rPr>
                <w:rFonts w:hint="eastAsia" w:ascii="Times New Roman" w:hAnsi="Times New Roman" w:eastAsia="宋体"/>
                <w:sz w:val="21"/>
                <w:szCs w:val="21"/>
              </w:rPr>
              <w:t>王素芹</w:t>
            </w:r>
          </w:p>
        </w:tc>
        <w:tc>
          <w:tcPr>
            <w:tcW w:w="720" w:type="dxa"/>
            <w:tcBorders>
              <w:top w:val="single" w:color="auto" w:sz="4" w:space="0"/>
              <w:left w:val="single" w:color="auto" w:sz="4" w:space="0"/>
              <w:bottom w:val="single" w:color="auto" w:sz="4" w:space="0"/>
              <w:right w:val="single" w:color="auto" w:sz="4" w:space="0"/>
            </w:tcBorders>
            <w:vAlign w:val="center"/>
          </w:tcPr>
          <w:p w14:paraId="1E33788D">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01B3D475">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156B3757">
            <w:pPr>
              <w:spacing w:after="0" w:line="240" w:lineRule="auto"/>
              <w:jc w:val="center"/>
              <w:rPr>
                <w:rFonts w:ascii="KaiTi_GB2312" w:eastAsia="KaiTi_GB2312"/>
                <w:sz w:val="24"/>
                <w:szCs w:val="28"/>
                <w:highlight w:val="none"/>
              </w:rPr>
            </w:pPr>
          </w:p>
        </w:tc>
      </w:tr>
      <w:tr w14:paraId="0853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14:paraId="544BF4E1">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2" w:space="0"/>
            </w:tcBorders>
            <w:vAlign w:val="bottom"/>
          </w:tcPr>
          <w:p w14:paraId="1D11BFF3">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2" w:space="0"/>
              <w:bottom w:val="single" w:color="auto" w:sz="2" w:space="0"/>
              <w:right w:val="single" w:color="auto" w:sz="2" w:space="0"/>
            </w:tcBorders>
            <w:vAlign w:val="center"/>
          </w:tcPr>
          <w:p w14:paraId="25456B90">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tcBorders>
              <w:top w:val="single" w:color="auto" w:sz="4" w:space="0"/>
              <w:left w:val="single" w:color="auto" w:sz="2" w:space="0"/>
              <w:bottom w:val="single" w:color="auto" w:sz="2" w:space="0"/>
              <w:right w:val="single" w:color="auto" w:sz="2" w:space="0"/>
            </w:tcBorders>
            <w:vAlign w:val="center"/>
          </w:tcPr>
          <w:p w14:paraId="76182140">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益肾清利、和络泄浊方对腺嘌呤诱导的肾性贫血大鼠的作用研究</w:t>
            </w:r>
          </w:p>
        </w:tc>
        <w:tc>
          <w:tcPr>
            <w:tcW w:w="1560" w:type="dxa"/>
            <w:tcBorders>
              <w:top w:val="single" w:color="auto" w:sz="4" w:space="0"/>
              <w:left w:val="single" w:color="auto" w:sz="2" w:space="0"/>
              <w:bottom w:val="single" w:color="auto" w:sz="2" w:space="0"/>
              <w:right w:val="single" w:color="auto" w:sz="4" w:space="0"/>
            </w:tcBorders>
            <w:vAlign w:val="center"/>
          </w:tcPr>
          <w:p w14:paraId="79BD009C">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中医临床研究</w:t>
            </w:r>
          </w:p>
        </w:tc>
        <w:tc>
          <w:tcPr>
            <w:tcW w:w="798" w:type="dxa"/>
            <w:tcBorders>
              <w:top w:val="single" w:color="auto" w:sz="4" w:space="0"/>
              <w:left w:val="single" w:color="auto" w:sz="4" w:space="0"/>
              <w:bottom w:val="single" w:color="auto" w:sz="2" w:space="0"/>
              <w:right w:val="single" w:color="auto" w:sz="4" w:space="0"/>
            </w:tcBorders>
            <w:vAlign w:val="center"/>
          </w:tcPr>
          <w:p w14:paraId="4E9FB53D">
            <w:pPr>
              <w:pStyle w:val="3"/>
              <w:spacing w:line="240" w:lineRule="exact"/>
              <w:ind w:firstLine="0" w:firstLineChars="0"/>
              <w:jc w:val="center"/>
              <w:rPr>
                <w:rFonts w:hint="eastAsia" w:ascii="Times New Roman" w:hAnsi="Times New Roman" w:eastAsia="宋体"/>
                <w:sz w:val="21"/>
                <w:szCs w:val="21"/>
              </w:rPr>
            </w:pPr>
            <w:r>
              <w:rPr>
                <w:rFonts w:hint="eastAsia"/>
                <w:sz w:val="21"/>
                <w:szCs w:val="21"/>
                <w:lang w:val="en-US" w:eastAsia="zh-CN"/>
              </w:rPr>
              <w:t>I</w:t>
            </w:r>
            <w:r>
              <w:rPr>
                <w:rFonts w:hint="eastAsia" w:ascii="Times New Roman" w:hAnsi="Times New Roman" w:eastAsia="宋体"/>
                <w:sz w:val="21"/>
                <w:szCs w:val="21"/>
              </w:rPr>
              <w:t>SSN：1674-7860</w:t>
            </w:r>
          </w:p>
          <w:p w14:paraId="2DC63687">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CN：11-5895/R</w:t>
            </w:r>
          </w:p>
        </w:tc>
        <w:tc>
          <w:tcPr>
            <w:tcW w:w="720" w:type="dxa"/>
            <w:tcBorders>
              <w:top w:val="single" w:color="auto" w:sz="4" w:space="0"/>
              <w:left w:val="single" w:color="auto" w:sz="4" w:space="0"/>
              <w:bottom w:val="single" w:color="auto" w:sz="2" w:space="0"/>
              <w:right w:val="single" w:color="auto" w:sz="4" w:space="0"/>
            </w:tcBorders>
            <w:vAlign w:val="center"/>
          </w:tcPr>
          <w:p w14:paraId="0E2BD79B">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2022,14(10):16-19</w:t>
            </w:r>
          </w:p>
        </w:tc>
        <w:tc>
          <w:tcPr>
            <w:tcW w:w="862" w:type="dxa"/>
            <w:tcBorders>
              <w:top w:val="single" w:color="auto" w:sz="4" w:space="0"/>
              <w:left w:val="single" w:color="auto" w:sz="4" w:space="0"/>
              <w:bottom w:val="single" w:color="auto" w:sz="2" w:space="0"/>
              <w:right w:val="single" w:color="auto" w:sz="4" w:space="0"/>
            </w:tcBorders>
            <w:vAlign w:val="center"/>
          </w:tcPr>
          <w:p w14:paraId="1478C153">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2022-04-10</w:t>
            </w:r>
            <w:r>
              <w:rPr>
                <w:rFonts w:hint="eastAsia" w:ascii="Times New Roman" w:hAnsi="Times New Roman" w:eastAsia="宋体"/>
                <w:sz w:val="21"/>
                <w:szCs w:val="21"/>
              </w:rPr>
              <w:tab/>
            </w:r>
          </w:p>
        </w:tc>
        <w:tc>
          <w:tcPr>
            <w:tcW w:w="1644" w:type="dxa"/>
            <w:tcBorders>
              <w:top w:val="single" w:color="auto" w:sz="4" w:space="0"/>
              <w:left w:val="single" w:color="auto" w:sz="4" w:space="0"/>
              <w:bottom w:val="single" w:color="auto" w:sz="2" w:space="0"/>
              <w:right w:val="single" w:color="auto" w:sz="4" w:space="0"/>
            </w:tcBorders>
            <w:vAlign w:val="center"/>
          </w:tcPr>
          <w:p w14:paraId="0A1455FE">
            <w:pPr>
              <w:spacing w:after="0" w:line="240" w:lineRule="auto"/>
              <w:jc w:val="center"/>
              <w:rPr>
                <w:rFonts w:ascii="KaiTi_GB2312" w:eastAsia="KaiTi_GB2312"/>
                <w:sz w:val="24"/>
                <w:szCs w:val="28"/>
                <w:highlight w:val="none"/>
              </w:rPr>
            </w:pPr>
            <w:r>
              <w:rPr>
                <w:rFonts w:hint="eastAsia" w:ascii="KaiTi_GB2312" w:eastAsia="KaiTi_GB2312"/>
                <w:spacing w:val="-11"/>
                <w:highlight w:val="none"/>
              </w:rPr>
              <w:t>第一作者</w:t>
            </w:r>
          </w:p>
        </w:tc>
        <w:tc>
          <w:tcPr>
            <w:tcW w:w="2775" w:type="dxa"/>
            <w:tcBorders>
              <w:top w:val="single" w:color="auto" w:sz="4" w:space="0"/>
              <w:left w:val="single" w:color="auto" w:sz="4" w:space="0"/>
              <w:bottom w:val="single" w:color="auto" w:sz="2" w:space="0"/>
              <w:right w:val="single" w:color="auto" w:sz="2" w:space="0"/>
            </w:tcBorders>
            <w:vAlign w:val="center"/>
          </w:tcPr>
          <w:p w14:paraId="4129EACD">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王素芹</w:t>
            </w:r>
          </w:p>
        </w:tc>
        <w:tc>
          <w:tcPr>
            <w:tcW w:w="720" w:type="dxa"/>
            <w:tcBorders>
              <w:top w:val="single" w:color="auto" w:sz="4" w:space="0"/>
              <w:left w:val="single" w:color="auto" w:sz="2" w:space="0"/>
              <w:bottom w:val="single" w:color="auto" w:sz="2" w:space="0"/>
              <w:right w:val="single" w:color="auto" w:sz="2" w:space="0"/>
            </w:tcBorders>
            <w:vAlign w:val="center"/>
          </w:tcPr>
          <w:p w14:paraId="19D32A10">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2" w:space="0"/>
              <w:bottom w:val="single" w:color="auto" w:sz="2" w:space="0"/>
              <w:right w:val="single" w:color="auto" w:sz="2" w:space="0"/>
            </w:tcBorders>
            <w:vAlign w:val="center"/>
          </w:tcPr>
          <w:p w14:paraId="1DE8E5F4">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2" w:space="0"/>
              <w:bottom w:val="single" w:color="auto" w:sz="2" w:space="0"/>
              <w:right w:val="single" w:color="auto" w:sz="2" w:space="0"/>
            </w:tcBorders>
            <w:vAlign w:val="center"/>
          </w:tcPr>
          <w:p w14:paraId="07FA1BD8">
            <w:pPr>
              <w:spacing w:after="0" w:line="240" w:lineRule="auto"/>
              <w:jc w:val="center"/>
              <w:rPr>
                <w:rFonts w:ascii="KaiTi_GB2312" w:eastAsia="KaiTi_GB2312"/>
                <w:sz w:val="24"/>
                <w:szCs w:val="28"/>
                <w:highlight w:val="none"/>
              </w:rPr>
            </w:pPr>
          </w:p>
        </w:tc>
      </w:tr>
      <w:tr w14:paraId="7A5E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583" w:type="dxa"/>
            <w:vMerge w:val="continue"/>
            <w:tcBorders>
              <w:right w:val="single" w:color="auto" w:sz="2" w:space="0"/>
            </w:tcBorders>
            <w:vAlign w:val="bottom"/>
          </w:tcPr>
          <w:p w14:paraId="0AB08FCC">
            <w:pPr>
              <w:spacing w:after="0" w:line="240" w:lineRule="auto"/>
              <w:jc w:val="center"/>
              <w:rPr>
                <w:rFonts w:ascii="KaiTi_GB2312" w:eastAsia="KaiTi_GB2312"/>
                <w:sz w:val="24"/>
                <w:szCs w:val="28"/>
                <w:highlight w:val="none"/>
              </w:rPr>
            </w:pPr>
          </w:p>
        </w:tc>
        <w:tc>
          <w:tcPr>
            <w:tcW w:w="741" w:type="dxa"/>
            <w:vMerge w:val="restart"/>
            <w:tcBorders>
              <w:top w:val="single" w:color="auto" w:sz="12" w:space="0"/>
              <w:left w:val="single" w:color="auto" w:sz="2" w:space="0"/>
            </w:tcBorders>
            <w:textDirection w:val="tbLrV"/>
          </w:tcPr>
          <w:p w14:paraId="52EAC552">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科研论文、论著（不超过</w:t>
            </w:r>
            <w:r>
              <w:rPr>
                <w:rFonts w:hint="eastAsia" w:ascii="KaiTi_GB2312" w:eastAsia="KaiTi_GB2312"/>
                <w:sz w:val="22"/>
                <w:highlight w:val="none"/>
                <w:lang w:val="en-US" w:eastAsia="zh-CN"/>
              </w:rPr>
              <w:t>10</w:t>
            </w:r>
            <w:r>
              <w:rPr>
                <w:rFonts w:hint="eastAsia" w:ascii="KaiTi_GB2312" w:eastAsia="KaiTi_GB2312"/>
                <w:sz w:val="22"/>
                <w:highlight w:val="none"/>
              </w:rPr>
              <w:t>篇）</w:t>
            </w:r>
          </w:p>
        </w:tc>
        <w:tc>
          <w:tcPr>
            <w:tcW w:w="458" w:type="dxa"/>
            <w:tcBorders>
              <w:top w:val="single" w:color="auto" w:sz="12" w:space="0"/>
            </w:tcBorders>
            <w:vAlign w:val="center"/>
          </w:tcPr>
          <w:p w14:paraId="390280BD">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12" w:space="0"/>
            </w:tcBorders>
            <w:vAlign w:val="center"/>
          </w:tcPr>
          <w:p w14:paraId="6348F760">
            <w:pPr>
              <w:spacing w:after="0" w:line="240" w:lineRule="auto"/>
              <w:jc w:val="center"/>
              <w:rPr>
                <w:rFonts w:ascii="KaiTi_GB2312" w:eastAsia="KaiTi_GB2312"/>
                <w:sz w:val="24"/>
                <w:szCs w:val="28"/>
                <w:highlight w:val="none"/>
              </w:rPr>
            </w:pPr>
            <w:r>
              <w:rPr>
                <w:rFonts w:hint="eastAsia" w:ascii="Times New Roman" w:hAnsi="Times New Roman" w:eastAsia="宋体" w:cs="Times New Roman"/>
                <w:sz w:val="21"/>
                <w:szCs w:val="21"/>
                <w:lang w:val="en-US" w:eastAsia="zh-CN" w:bidi="ar"/>
              </w:rPr>
              <w:t xml:space="preserve">基于 </w:t>
            </w:r>
            <w:r>
              <w:rPr>
                <w:rFonts w:hint="default" w:ascii="Times New Roman" w:hAnsi="Times New Roman" w:eastAsia="宋体" w:cs="Times New Roman"/>
                <w:sz w:val="21"/>
                <w:szCs w:val="21"/>
                <w:lang w:val="en-US" w:eastAsia="zh-CN" w:bidi="ar"/>
              </w:rPr>
              <w:t xml:space="preserve">GPX4 </w:t>
            </w:r>
            <w:r>
              <w:rPr>
                <w:rFonts w:hint="eastAsia" w:ascii="Times New Roman" w:hAnsi="Times New Roman" w:eastAsia="宋体" w:cs="Times New Roman"/>
                <w:sz w:val="21"/>
                <w:szCs w:val="21"/>
                <w:lang w:val="en-US" w:eastAsia="zh-CN" w:bidi="ar"/>
              </w:rPr>
              <w:t>抑制铁死亡探讨蛭军糖肾汤保护糖尿病肾脏病足细胞的作用机制</w:t>
            </w:r>
          </w:p>
        </w:tc>
        <w:tc>
          <w:tcPr>
            <w:tcW w:w="1560" w:type="dxa"/>
            <w:tcBorders>
              <w:top w:val="single" w:color="auto" w:sz="12" w:space="0"/>
            </w:tcBorders>
            <w:shd w:val="clear"/>
            <w:vAlign w:val="center"/>
          </w:tcPr>
          <w:p w14:paraId="30A357EF">
            <w:pPr>
              <w:spacing w:after="0" w:line="240" w:lineRule="auto"/>
              <w:jc w:val="center"/>
              <w:rPr>
                <w:rFonts w:ascii="仿宋" w:hAnsi="仿宋" w:eastAsia="仿宋" w:cs="Times New Roman"/>
                <w:kern w:val="2"/>
                <w:sz w:val="20"/>
                <w:szCs w:val="20"/>
                <w:lang w:val="en-US" w:eastAsia="zh-CN" w:bidi="ar-SA"/>
              </w:rPr>
            </w:pPr>
            <w:r>
              <w:rPr>
                <w:rFonts w:hint="eastAsia" w:ascii="Times New Roman" w:hAnsi="Times New Roman" w:eastAsia="宋体" w:cs="Times New Roman"/>
                <w:sz w:val="21"/>
                <w:szCs w:val="21"/>
                <w:lang w:val="en-US" w:eastAsia="zh-CN" w:bidi="ar"/>
              </w:rPr>
              <w:t>江苏省中医药学</w:t>
            </w:r>
          </w:p>
        </w:tc>
        <w:tc>
          <w:tcPr>
            <w:tcW w:w="798" w:type="dxa"/>
            <w:tcBorders>
              <w:top w:val="single" w:color="auto" w:sz="12" w:space="0"/>
            </w:tcBorders>
            <w:shd w:val="clear"/>
            <w:vAlign w:val="center"/>
          </w:tcPr>
          <w:p w14:paraId="60B9F939">
            <w:pPr>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sz w:val="21"/>
                <w:szCs w:val="21"/>
                <w:lang w:bidi="ar"/>
              </w:rPr>
            </w:pPr>
            <w:r>
              <w:rPr>
                <w:rFonts w:hint="default" w:ascii="Times New Roman" w:hAnsi="Times New Roman" w:eastAsia="宋体" w:cs="Times New Roman"/>
                <w:sz w:val="21"/>
                <w:szCs w:val="21"/>
                <w:lang w:val="en-US" w:eastAsia="zh-CN" w:bidi="ar"/>
              </w:rPr>
              <w:t>PDJH2024056</w:t>
            </w:r>
          </w:p>
          <w:p w14:paraId="39601E14">
            <w:pPr>
              <w:spacing w:after="0" w:line="240" w:lineRule="auto"/>
              <w:jc w:val="center"/>
              <w:rPr>
                <w:rFonts w:ascii="仿宋" w:hAnsi="仿宋" w:eastAsia="仿宋" w:cs="Times New Roman"/>
                <w:kern w:val="2"/>
                <w:sz w:val="20"/>
                <w:szCs w:val="20"/>
                <w:lang w:val="en-US" w:eastAsia="zh-CN" w:bidi="ar-SA"/>
              </w:rPr>
            </w:pPr>
          </w:p>
        </w:tc>
        <w:tc>
          <w:tcPr>
            <w:tcW w:w="720" w:type="dxa"/>
            <w:tcBorders>
              <w:top w:val="single" w:color="auto" w:sz="12" w:space="0"/>
            </w:tcBorders>
            <w:vAlign w:val="center"/>
          </w:tcPr>
          <w:p w14:paraId="21595923">
            <w:pPr>
              <w:spacing w:after="0" w:line="240" w:lineRule="auto"/>
              <w:jc w:val="center"/>
              <w:rPr>
                <w:rFonts w:ascii="KaiTi_GB2312" w:eastAsia="KaiTi_GB2312"/>
                <w:sz w:val="24"/>
                <w:szCs w:val="28"/>
                <w:highlight w:val="none"/>
              </w:rPr>
            </w:pPr>
          </w:p>
        </w:tc>
        <w:tc>
          <w:tcPr>
            <w:tcW w:w="862" w:type="dxa"/>
            <w:tcBorders>
              <w:top w:val="single" w:color="auto" w:sz="12" w:space="0"/>
            </w:tcBorders>
            <w:vAlign w:val="center"/>
          </w:tcPr>
          <w:p w14:paraId="16A63A66">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lang w:val="en-US" w:eastAsia="zh-CN" w:bidi="ar"/>
              </w:rPr>
              <w:t>2025.01.01</w:t>
            </w:r>
          </w:p>
        </w:tc>
        <w:tc>
          <w:tcPr>
            <w:tcW w:w="1644" w:type="dxa"/>
            <w:tcBorders>
              <w:top w:val="single" w:color="auto" w:sz="12" w:space="0"/>
            </w:tcBorders>
            <w:vAlign w:val="center"/>
          </w:tcPr>
          <w:p w14:paraId="34543EA3">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lang w:val="en-US" w:eastAsia="zh-CN" w:bidi="ar"/>
              </w:rPr>
              <w:t>第一负责人</w:t>
            </w:r>
          </w:p>
        </w:tc>
        <w:tc>
          <w:tcPr>
            <w:tcW w:w="2775" w:type="dxa"/>
            <w:tcBorders>
              <w:top w:val="single" w:color="auto" w:sz="12" w:space="0"/>
            </w:tcBorders>
            <w:vAlign w:val="center"/>
          </w:tcPr>
          <w:p w14:paraId="4E496804">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王素芹</w:t>
            </w:r>
          </w:p>
        </w:tc>
        <w:tc>
          <w:tcPr>
            <w:tcW w:w="720" w:type="dxa"/>
            <w:tcBorders>
              <w:top w:val="single" w:color="auto" w:sz="12" w:space="0"/>
            </w:tcBorders>
            <w:vAlign w:val="center"/>
          </w:tcPr>
          <w:p w14:paraId="37E590C3">
            <w:pPr>
              <w:spacing w:after="0" w:line="240" w:lineRule="auto"/>
              <w:jc w:val="center"/>
              <w:rPr>
                <w:rFonts w:ascii="KaiTi_GB2312" w:eastAsia="KaiTi_GB2312"/>
                <w:sz w:val="24"/>
                <w:szCs w:val="28"/>
                <w:highlight w:val="none"/>
              </w:rPr>
            </w:pPr>
          </w:p>
        </w:tc>
        <w:tc>
          <w:tcPr>
            <w:tcW w:w="885" w:type="dxa"/>
            <w:tcBorders>
              <w:top w:val="single" w:color="auto" w:sz="12" w:space="0"/>
            </w:tcBorders>
            <w:vAlign w:val="center"/>
          </w:tcPr>
          <w:p w14:paraId="6AECD5EF">
            <w:pPr>
              <w:spacing w:after="0" w:line="240" w:lineRule="auto"/>
              <w:jc w:val="center"/>
              <w:rPr>
                <w:rFonts w:ascii="KaiTi_GB2312" w:eastAsia="KaiTi_GB2312"/>
                <w:sz w:val="24"/>
                <w:szCs w:val="28"/>
                <w:highlight w:val="none"/>
              </w:rPr>
            </w:pPr>
          </w:p>
        </w:tc>
        <w:tc>
          <w:tcPr>
            <w:tcW w:w="858" w:type="dxa"/>
            <w:tcBorders>
              <w:top w:val="single" w:color="auto" w:sz="12" w:space="0"/>
            </w:tcBorders>
            <w:vAlign w:val="center"/>
          </w:tcPr>
          <w:p w14:paraId="78059863">
            <w:pPr>
              <w:spacing w:after="0" w:line="240" w:lineRule="auto"/>
              <w:jc w:val="center"/>
              <w:rPr>
                <w:rFonts w:ascii="KaiTi_GB2312" w:eastAsia="KaiTi_GB2312"/>
                <w:sz w:val="24"/>
                <w:szCs w:val="28"/>
                <w:highlight w:val="none"/>
              </w:rPr>
            </w:pPr>
          </w:p>
        </w:tc>
      </w:tr>
      <w:tr w14:paraId="5B53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0D5876C5">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2EECD227">
            <w:pPr>
              <w:spacing w:after="0" w:line="240" w:lineRule="auto"/>
              <w:rPr>
                <w:rFonts w:ascii="KaiTi_GB2312" w:eastAsia="KaiTi_GB2312"/>
                <w:sz w:val="24"/>
                <w:szCs w:val="28"/>
                <w:highlight w:val="none"/>
              </w:rPr>
            </w:pPr>
          </w:p>
        </w:tc>
        <w:tc>
          <w:tcPr>
            <w:tcW w:w="458" w:type="dxa"/>
            <w:vAlign w:val="center"/>
          </w:tcPr>
          <w:p w14:paraId="406F244D">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vAlign w:val="center"/>
          </w:tcPr>
          <w:p w14:paraId="0C18590E">
            <w:pPr>
              <w:spacing w:after="0" w:line="240" w:lineRule="auto"/>
              <w:jc w:val="center"/>
              <w:rPr>
                <w:rFonts w:ascii="KaiTi_GB2312" w:eastAsia="KaiTi_GB2312"/>
                <w:sz w:val="24"/>
                <w:szCs w:val="28"/>
                <w:highlight w:val="none"/>
              </w:rPr>
            </w:pPr>
            <w:r>
              <w:rPr>
                <w:rFonts w:ascii="Times New Roman" w:hAnsi="Times New Roman" w:eastAsia="宋体"/>
                <w:sz w:val="21"/>
                <w:szCs w:val="21"/>
                <w:lang w:bidi="ar"/>
              </w:rPr>
              <w:t>蛭军糖肾汤对链脲佐菌素诱导的DN模型大鼠肾组织CRP、IL-6及TGFβ1影响的实验研究</w:t>
            </w:r>
          </w:p>
        </w:tc>
        <w:tc>
          <w:tcPr>
            <w:tcW w:w="1560" w:type="dxa"/>
            <w:shd w:val="clear"/>
            <w:vAlign w:val="center"/>
          </w:tcPr>
          <w:p w14:paraId="4499A6F0">
            <w:pPr>
              <w:spacing w:after="0" w:line="240" w:lineRule="auto"/>
              <w:jc w:val="center"/>
              <w:rPr>
                <w:rFonts w:ascii="仿宋" w:hAnsi="仿宋" w:eastAsia="仿宋" w:cs="Times New Roman"/>
                <w:kern w:val="2"/>
                <w:sz w:val="20"/>
                <w:szCs w:val="20"/>
                <w:lang w:val="en-US" w:eastAsia="zh-CN" w:bidi="ar-SA"/>
              </w:rPr>
            </w:pPr>
            <w:r>
              <w:rPr>
                <w:rFonts w:ascii="Times New Roman" w:hAnsi="Times New Roman" w:eastAsia="宋体"/>
                <w:sz w:val="21"/>
                <w:szCs w:val="21"/>
                <w:lang w:bidi="ar"/>
              </w:rPr>
              <w:t>南京中医药大学</w:t>
            </w:r>
          </w:p>
        </w:tc>
        <w:tc>
          <w:tcPr>
            <w:tcW w:w="798" w:type="dxa"/>
            <w:shd w:val="clear"/>
            <w:vAlign w:val="center"/>
          </w:tcPr>
          <w:p w14:paraId="2FB0C095">
            <w:pPr>
              <w:spacing w:after="0" w:line="240" w:lineRule="auto"/>
              <w:jc w:val="center"/>
              <w:rPr>
                <w:rFonts w:ascii="仿宋" w:hAnsi="仿宋" w:eastAsia="仿宋" w:cs="Times New Roman"/>
                <w:kern w:val="2"/>
                <w:sz w:val="20"/>
                <w:szCs w:val="20"/>
                <w:lang w:val="en-US" w:eastAsia="zh-CN" w:bidi="ar-SA"/>
              </w:rPr>
            </w:pPr>
            <w:r>
              <w:rPr>
                <w:rFonts w:hint="eastAsia" w:ascii="Times New Roman" w:hAnsi="Times New Roman" w:eastAsia="宋体" w:cs="Times New Roman"/>
                <w:sz w:val="21"/>
                <w:szCs w:val="21"/>
                <w:lang w:bidi="ar"/>
              </w:rPr>
              <w:t>XZR2020085</w:t>
            </w:r>
          </w:p>
        </w:tc>
        <w:tc>
          <w:tcPr>
            <w:tcW w:w="720" w:type="dxa"/>
            <w:vAlign w:val="center"/>
          </w:tcPr>
          <w:p w14:paraId="30B9897B">
            <w:pPr>
              <w:spacing w:after="0" w:line="240" w:lineRule="auto"/>
              <w:jc w:val="center"/>
              <w:rPr>
                <w:rFonts w:ascii="KaiTi_GB2312" w:eastAsia="KaiTi_GB2312"/>
                <w:sz w:val="24"/>
                <w:szCs w:val="28"/>
                <w:highlight w:val="none"/>
              </w:rPr>
            </w:pPr>
          </w:p>
        </w:tc>
        <w:tc>
          <w:tcPr>
            <w:tcW w:w="862" w:type="dxa"/>
            <w:vAlign w:val="center"/>
          </w:tcPr>
          <w:p w14:paraId="371D6FD8">
            <w:pPr>
              <w:spacing w:after="0" w:line="240" w:lineRule="auto"/>
              <w:jc w:val="center"/>
              <w:rPr>
                <w:rFonts w:ascii="KaiTi_GB2312" w:eastAsia="KaiTi_GB2312"/>
                <w:sz w:val="24"/>
                <w:szCs w:val="28"/>
                <w:highlight w:val="none"/>
              </w:rPr>
            </w:pPr>
            <w:r>
              <w:rPr>
                <w:rFonts w:ascii="Times New Roman" w:hAnsi="Times New Roman" w:eastAsia="宋体"/>
                <w:sz w:val="21"/>
                <w:szCs w:val="21"/>
                <w:lang w:bidi="ar"/>
              </w:rPr>
              <w:t>2021</w:t>
            </w:r>
            <w:r>
              <w:rPr>
                <w:rFonts w:hint="eastAsia" w:ascii="Times New Roman" w:hAnsi="Times New Roman" w:eastAsia="宋体"/>
                <w:sz w:val="21"/>
                <w:szCs w:val="21"/>
                <w:lang w:eastAsia="zh-CN" w:bidi="ar"/>
              </w:rPr>
              <w:t>-</w:t>
            </w:r>
            <w:r>
              <w:rPr>
                <w:rFonts w:ascii="Times New Roman" w:hAnsi="Times New Roman" w:eastAsia="宋体"/>
                <w:sz w:val="21"/>
                <w:szCs w:val="21"/>
                <w:lang w:bidi="ar"/>
              </w:rPr>
              <w:t>01</w:t>
            </w:r>
            <w:r>
              <w:rPr>
                <w:rFonts w:hint="eastAsia" w:ascii="Times New Roman" w:hAnsi="Times New Roman" w:eastAsia="宋体"/>
                <w:sz w:val="21"/>
                <w:szCs w:val="21"/>
                <w:lang w:eastAsia="zh-CN" w:bidi="ar"/>
              </w:rPr>
              <w:t>-</w:t>
            </w:r>
            <w:r>
              <w:rPr>
                <w:rFonts w:ascii="Times New Roman" w:hAnsi="Times New Roman" w:eastAsia="宋体"/>
                <w:sz w:val="21"/>
                <w:szCs w:val="21"/>
                <w:lang w:bidi="ar"/>
              </w:rPr>
              <w:t>01</w:t>
            </w:r>
          </w:p>
        </w:tc>
        <w:tc>
          <w:tcPr>
            <w:tcW w:w="1644" w:type="dxa"/>
            <w:vAlign w:val="center"/>
          </w:tcPr>
          <w:p w14:paraId="16893486">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lang w:val="en-US" w:eastAsia="zh-CN" w:bidi="ar"/>
              </w:rPr>
              <w:t>第一负责人</w:t>
            </w:r>
          </w:p>
        </w:tc>
        <w:tc>
          <w:tcPr>
            <w:tcW w:w="2775" w:type="dxa"/>
            <w:vAlign w:val="center"/>
          </w:tcPr>
          <w:p w14:paraId="63BF4063">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王素芹</w:t>
            </w:r>
          </w:p>
        </w:tc>
        <w:tc>
          <w:tcPr>
            <w:tcW w:w="720" w:type="dxa"/>
            <w:vAlign w:val="center"/>
          </w:tcPr>
          <w:p w14:paraId="24A5957F">
            <w:pPr>
              <w:spacing w:after="0" w:line="240" w:lineRule="auto"/>
              <w:jc w:val="center"/>
              <w:rPr>
                <w:rFonts w:ascii="KaiTi_GB2312" w:eastAsia="KaiTi_GB2312"/>
                <w:sz w:val="24"/>
                <w:szCs w:val="28"/>
                <w:highlight w:val="none"/>
              </w:rPr>
            </w:pPr>
          </w:p>
        </w:tc>
        <w:tc>
          <w:tcPr>
            <w:tcW w:w="885" w:type="dxa"/>
            <w:vAlign w:val="center"/>
          </w:tcPr>
          <w:p w14:paraId="653D0567">
            <w:pPr>
              <w:spacing w:after="0" w:line="240" w:lineRule="auto"/>
              <w:jc w:val="center"/>
              <w:rPr>
                <w:rFonts w:ascii="KaiTi_GB2312" w:eastAsia="KaiTi_GB2312"/>
                <w:sz w:val="24"/>
                <w:szCs w:val="28"/>
                <w:highlight w:val="none"/>
              </w:rPr>
            </w:pPr>
          </w:p>
        </w:tc>
        <w:tc>
          <w:tcPr>
            <w:tcW w:w="858" w:type="dxa"/>
            <w:vAlign w:val="center"/>
          </w:tcPr>
          <w:p w14:paraId="25F66FCF">
            <w:pPr>
              <w:spacing w:after="0" w:line="240" w:lineRule="auto"/>
              <w:jc w:val="center"/>
              <w:rPr>
                <w:rFonts w:ascii="KaiTi_GB2312" w:eastAsia="KaiTi_GB2312"/>
                <w:sz w:val="24"/>
                <w:szCs w:val="28"/>
                <w:highlight w:val="none"/>
              </w:rPr>
            </w:pPr>
          </w:p>
        </w:tc>
      </w:tr>
      <w:tr w14:paraId="59A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A71D185">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16E8E6A0">
            <w:pPr>
              <w:spacing w:after="0" w:line="240" w:lineRule="auto"/>
              <w:rPr>
                <w:rFonts w:ascii="KaiTi_GB2312" w:eastAsia="KaiTi_GB2312"/>
                <w:sz w:val="24"/>
                <w:szCs w:val="28"/>
                <w:highlight w:val="none"/>
              </w:rPr>
            </w:pPr>
          </w:p>
        </w:tc>
        <w:tc>
          <w:tcPr>
            <w:tcW w:w="458" w:type="dxa"/>
            <w:vAlign w:val="center"/>
          </w:tcPr>
          <w:p w14:paraId="34EC753E">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vAlign w:val="center"/>
          </w:tcPr>
          <w:p w14:paraId="6571DDBE">
            <w:pPr>
              <w:spacing w:after="0" w:line="240" w:lineRule="auto"/>
              <w:jc w:val="center"/>
              <w:rPr>
                <w:rFonts w:ascii="KaiTi_GB2312" w:eastAsia="KaiTi_GB2312"/>
                <w:sz w:val="24"/>
                <w:szCs w:val="28"/>
                <w:highlight w:val="none"/>
              </w:rPr>
            </w:pPr>
            <w:r>
              <w:rPr>
                <w:rFonts w:ascii="Times New Roman" w:hAnsi="Times New Roman" w:eastAsia="宋体"/>
                <w:sz w:val="21"/>
                <w:szCs w:val="21"/>
                <w:lang w:bidi="ar"/>
              </w:rPr>
              <w:t>中药益肾清利、和络泄浊法治疗肾性贫血疗效观察及对EPO、TNF</w:t>
            </w:r>
            <w:r>
              <w:rPr>
                <w:rFonts w:hint="eastAsia" w:ascii="Times New Roman" w:hAnsi="Times New Roman" w:eastAsia="宋体"/>
                <w:sz w:val="21"/>
                <w:szCs w:val="21"/>
                <w:lang w:val="en-US" w:eastAsia="zh-CN" w:bidi="ar"/>
              </w:rPr>
              <w:t>-</w:t>
            </w:r>
            <w:r>
              <w:rPr>
                <w:rFonts w:ascii="Times New Roman" w:hAnsi="Times New Roman" w:eastAsia="宋体"/>
                <w:sz w:val="21"/>
                <w:szCs w:val="21"/>
                <w:lang w:bidi="ar"/>
              </w:rPr>
              <w:t>α影响的研究</w:t>
            </w:r>
          </w:p>
        </w:tc>
        <w:tc>
          <w:tcPr>
            <w:tcW w:w="1560" w:type="dxa"/>
            <w:shd w:val="clear"/>
            <w:vAlign w:val="center"/>
          </w:tcPr>
          <w:p w14:paraId="2F3D7860">
            <w:pPr>
              <w:spacing w:after="0" w:line="240" w:lineRule="auto"/>
              <w:jc w:val="center"/>
              <w:rPr>
                <w:rFonts w:ascii="仿宋" w:hAnsi="仿宋" w:eastAsia="仿宋" w:cs="Times New Roman"/>
                <w:kern w:val="2"/>
                <w:sz w:val="20"/>
                <w:szCs w:val="20"/>
                <w:lang w:val="en-US" w:eastAsia="zh-CN" w:bidi="ar-SA"/>
              </w:rPr>
            </w:pPr>
            <w:r>
              <w:rPr>
                <w:rFonts w:ascii="Times New Roman" w:hAnsi="Times New Roman" w:eastAsia="宋体"/>
                <w:sz w:val="21"/>
                <w:szCs w:val="21"/>
                <w:lang w:bidi="ar"/>
              </w:rPr>
              <w:t>淮安市科技局</w:t>
            </w:r>
          </w:p>
        </w:tc>
        <w:tc>
          <w:tcPr>
            <w:tcW w:w="798" w:type="dxa"/>
            <w:shd w:val="clear"/>
            <w:vAlign w:val="center"/>
          </w:tcPr>
          <w:p w14:paraId="052F4AF4">
            <w:pPr>
              <w:spacing w:after="0" w:line="240" w:lineRule="auto"/>
              <w:jc w:val="center"/>
              <w:rPr>
                <w:rFonts w:ascii="仿宋" w:hAnsi="仿宋" w:eastAsia="仿宋" w:cs="Times New Roman"/>
                <w:kern w:val="2"/>
                <w:sz w:val="20"/>
                <w:szCs w:val="20"/>
                <w:lang w:val="en-US" w:eastAsia="zh-CN" w:bidi="ar-SA"/>
              </w:rPr>
            </w:pPr>
            <w:r>
              <w:rPr>
                <w:rFonts w:ascii="Times New Roman" w:hAnsi="Times New Roman" w:eastAsia="宋体"/>
                <w:sz w:val="21"/>
                <w:szCs w:val="21"/>
                <w:lang w:bidi="ar"/>
              </w:rPr>
              <w:t>HAB201820</w:t>
            </w:r>
          </w:p>
        </w:tc>
        <w:tc>
          <w:tcPr>
            <w:tcW w:w="720" w:type="dxa"/>
            <w:vAlign w:val="center"/>
          </w:tcPr>
          <w:p w14:paraId="5C0A15D8">
            <w:pPr>
              <w:spacing w:after="0" w:line="240" w:lineRule="auto"/>
              <w:jc w:val="center"/>
              <w:rPr>
                <w:rFonts w:ascii="KaiTi_GB2312" w:eastAsia="KaiTi_GB2312"/>
                <w:sz w:val="24"/>
                <w:szCs w:val="28"/>
                <w:highlight w:val="none"/>
              </w:rPr>
            </w:pPr>
          </w:p>
        </w:tc>
        <w:tc>
          <w:tcPr>
            <w:tcW w:w="862" w:type="dxa"/>
            <w:vAlign w:val="center"/>
          </w:tcPr>
          <w:p w14:paraId="2BCAAF65">
            <w:pPr>
              <w:spacing w:after="0" w:line="240" w:lineRule="auto"/>
              <w:jc w:val="center"/>
              <w:rPr>
                <w:rFonts w:ascii="KaiTi_GB2312" w:eastAsia="KaiTi_GB2312"/>
                <w:sz w:val="24"/>
                <w:szCs w:val="28"/>
                <w:highlight w:val="none"/>
              </w:rPr>
            </w:pPr>
            <w:r>
              <w:rPr>
                <w:rFonts w:ascii="Times New Roman" w:hAnsi="Times New Roman" w:eastAsia="宋体"/>
                <w:sz w:val="21"/>
                <w:szCs w:val="21"/>
                <w:lang w:bidi="ar"/>
              </w:rPr>
              <w:t>2018</w:t>
            </w:r>
            <w:r>
              <w:rPr>
                <w:rFonts w:hint="eastAsia" w:ascii="Times New Roman" w:hAnsi="Times New Roman" w:eastAsia="宋体"/>
                <w:sz w:val="21"/>
                <w:szCs w:val="21"/>
                <w:lang w:eastAsia="zh-CN" w:bidi="ar"/>
              </w:rPr>
              <w:t>-</w:t>
            </w:r>
            <w:r>
              <w:rPr>
                <w:rFonts w:ascii="Times New Roman" w:hAnsi="Times New Roman" w:eastAsia="宋体"/>
                <w:sz w:val="21"/>
                <w:szCs w:val="21"/>
                <w:lang w:bidi="ar"/>
              </w:rPr>
              <w:t>07</w:t>
            </w:r>
            <w:r>
              <w:rPr>
                <w:rFonts w:hint="eastAsia" w:ascii="Times New Roman" w:hAnsi="Times New Roman" w:eastAsia="宋体"/>
                <w:sz w:val="21"/>
                <w:szCs w:val="21"/>
                <w:lang w:eastAsia="zh-CN" w:bidi="ar"/>
              </w:rPr>
              <w:t>-</w:t>
            </w:r>
            <w:r>
              <w:rPr>
                <w:rFonts w:ascii="Times New Roman" w:hAnsi="Times New Roman" w:eastAsia="宋体"/>
                <w:sz w:val="21"/>
                <w:szCs w:val="21"/>
                <w:lang w:bidi="ar"/>
              </w:rPr>
              <w:t>01</w:t>
            </w:r>
          </w:p>
        </w:tc>
        <w:tc>
          <w:tcPr>
            <w:tcW w:w="1644" w:type="dxa"/>
            <w:vAlign w:val="center"/>
          </w:tcPr>
          <w:p w14:paraId="1B7AF2FC">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lang w:val="en-US" w:eastAsia="zh-CN" w:bidi="ar"/>
              </w:rPr>
              <w:t>第一负责人</w:t>
            </w:r>
          </w:p>
        </w:tc>
        <w:tc>
          <w:tcPr>
            <w:tcW w:w="2775" w:type="dxa"/>
            <w:vAlign w:val="center"/>
          </w:tcPr>
          <w:p w14:paraId="44286424">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王素芹</w:t>
            </w:r>
          </w:p>
        </w:tc>
        <w:tc>
          <w:tcPr>
            <w:tcW w:w="720" w:type="dxa"/>
            <w:vAlign w:val="center"/>
          </w:tcPr>
          <w:p w14:paraId="384DD46B">
            <w:pPr>
              <w:spacing w:after="0" w:line="240" w:lineRule="auto"/>
              <w:jc w:val="center"/>
              <w:rPr>
                <w:rFonts w:ascii="KaiTi_GB2312" w:eastAsia="KaiTi_GB2312"/>
                <w:sz w:val="24"/>
                <w:szCs w:val="28"/>
                <w:highlight w:val="none"/>
              </w:rPr>
            </w:pPr>
          </w:p>
        </w:tc>
        <w:tc>
          <w:tcPr>
            <w:tcW w:w="885" w:type="dxa"/>
            <w:vAlign w:val="center"/>
          </w:tcPr>
          <w:p w14:paraId="02F94197">
            <w:pPr>
              <w:spacing w:after="0" w:line="240" w:lineRule="auto"/>
              <w:jc w:val="center"/>
              <w:rPr>
                <w:rFonts w:ascii="KaiTi_GB2312" w:eastAsia="KaiTi_GB2312"/>
                <w:sz w:val="24"/>
                <w:szCs w:val="28"/>
                <w:highlight w:val="none"/>
              </w:rPr>
            </w:pPr>
          </w:p>
        </w:tc>
        <w:tc>
          <w:tcPr>
            <w:tcW w:w="858" w:type="dxa"/>
            <w:vAlign w:val="center"/>
          </w:tcPr>
          <w:p w14:paraId="0024E3E7">
            <w:pPr>
              <w:spacing w:after="0" w:line="240" w:lineRule="auto"/>
              <w:jc w:val="center"/>
              <w:rPr>
                <w:rFonts w:ascii="KaiTi_GB2312" w:eastAsia="KaiTi_GB2312"/>
                <w:sz w:val="24"/>
                <w:szCs w:val="28"/>
                <w:highlight w:val="none"/>
              </w:rPr>
            </w:pPr>
          </w:p>
        </w:tc>
      </w:tr>
      <w:tr w14:paraId="0C11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4D5D8FA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AC4FDBF">
            <w:pPr>
              <w:spacing w:after="0" w:line="240" w:lineRule="auto"/>
              <w:rPr>
                <w:rFonts w:ascii="KaiTi_GB2312" w:eastAsia="KaiTi_GB2312"/>
                <w:sz w:val="24"/>
                <w:szCs w:val="28"/>
                <w:highlight w:val="none"/>
              </w:rPr>
            </w:pPr>
          </w:p>
        </w:tc>
        <w:tc>
          <w:tcPr>
            <w:tcW w:w="458" w:type="dxa"/>
            <w:vAlign w:val="center"/>
          </w:tcPr>
          <w:p w14:paraId="7EB43255">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vAlign w:val="center"/>
          </w:tcPr>
          <w:p w14:paraId="45CAE3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bidi="ar"/>
              </w:rPr>
            </w:pPr>
            <w:r>
              <w:rPr>
                <w:rFonts w:hint="eastAsia" w:ascii="Times New Roman" w:hAnsi="Times New Roman" w:eastAsia="宋体" w:cs="Times New Roman"/>
                <w:color w:val="auto"/>
                <w:sz w:val="21"/>
                <w:szCs w:val="21"/>
                <w:lang w:bidi="ar"/>
              </w:rPr>
              <w:t>运脾强生方调控IGF-1/PI3K/AKT通路改善慢性肾脏病蛋白</w:t>
            </w:r>
          </w:p>
          <w:p w14:paraId="754DEF64">
            <w:pPr>
              <w:spacing w:after="0" w:line="240" w:lineRule="auto"/>
              <w:jc w:val="center"/>
              <w:rPr>
                <w:rFonts w:ascii="KaiTi_GB2312" w:eastAsia="KaiTi_GB2312"/>
                <w:sz w:val="24"/>
                <w:szCs w:val="28"/>
                <w:highlight w:val="none"/>
              </w:rPr>
            </w:pPr>
            <w:r>
              <w:rPr>
                <w:rFonts w:hint="eastAsia" w:ascii="Times New Roman" w:hAnsi="Times New Roman" w:eastAsia="宋体" w:cs="Times New Roman"/>
                <w:color w:val="auto"/>
                <w:sz w:val="21"/>
                <w:szCs w:val="21"/>
                <w:lang w:bidi="ar"/>
              </w:rPr>
              <w:t>质代谢的机制研究</w:t>
            </w:r>
          </w:p>
        </w:tc>
        <w:tc>
          <w:tcPr>
            <w:tcW w:w="1560" w:type="dxa"/>
            <w:shd w:val="clear"/>
            <w:vAlign w:val="center"/>
          </w:tcPr>
          <w:p w14:paraId="1A1B95B8">
            <w:pPr>
              <w:spacing w:after="0" w:line="240" w:lineRule="auto"/>
              <w:jc w:val="center"/>
              <w:rPr>
                <w:rFonts w:ascii="仿宋" w:hAnsi="仿宋" w:eastAsia="仿宋" w:cs="Times New Roman"/>
                <w:kern w:val="2"/>
                <w:sz w:val="20"/>
                <w:szCs w:val="20"/>
                <w:lang w:val="en-US" w:eastAsia="zh-CN" w:bidi="ar-SA"/>
              </w:rPr>
            </w:pPr>
            <w:r>
              <w:rPr>
                <w:rFonts w:ascii="Times New Roman" w:hAnsi="Times New Roman" w:eastAsia="宋体" w:cs="Times New Roman"/>
                <w:color w:val="auto"/>
                <w:sz w:val="21"/>
                <w:szCs w:val="21"/>
                <w:lang w:bidi="ar"/>
              </w:rPr>
              <w:t>江苏省中医药</w:t>
            </w:r>
          </w:p>
        </w:tc>
        <w:tc>
          <w:tcPr>
            <w:tcW w:w="798" w:type="dxa"/>
            <w:shd w:val="clear"/>
            <w:vAlign w:val="center"/>
          </w:tcPr>
          <w:p w14:paraId="699DBC11">
            <w:pPr>
              <w:spacing w:after="0" w:line="240" w:lineRule="auto"/>
              <w:jc w:val="center"/>
              <w:rPr>
                <w:rFonts w:ascii="仿宋" w:hAnsi="仿宋" w:eastAsia="仿宋" w:cs="Times New Roman"/>
                <w:kern w:val="2"/>
                <w:sz w:val="20"/>
                <w:szCs w:val="20"/>
                <w:lang w:val="en-US" w:eastAsia="zh-CN" w:bidi="ar-SA"/>
              </w:rPr>
            </w:pPr>
            <w:r>
              <w:rPr>
                <w:rFonts w:hint="eastAsia" w:ascii="Times New Roman" w:hAnsi="Times New Roman" w:eastAsia="宋体" w:cs="Times New Roman"/>
                <w:color w:val="auto"/>
                <w:sz w:val="21"/>
                <w:szCs w:val="21"/>
                <w:lang w:bidi="ar"/>
              </w:rPr>
              <w:t>MS2023128</w:t>
            </w:r>
          </w:p>
        </w:tc>
        <w:tc>
          <w:tcPr>
            <w:tcW w:w="720" w:type="dxa"/>
            <w:vAlign w:val="center"/>
          </w:tcPr>
          <w:p w14:paraId="41A0E13D">
            <w:pPr>
              <w:spacing w:after="0" w:line="240" w:lineRule="auto"/>
              <w:jc w:val="center"/>
              <w:rPr>
                <w:rFonts w:ascii="KaiTi_GB2312" w:eastAsia="KaiTi_GB2312"/>
                <w:sz w:val="24"/>
                <w:szCs w:val="28"/>
                <w:highlight w:val="none"/>
              </w:rPr>
            </w:pPr>
          </w:p>
        </w:tc>
        <w:tc>
          <w:tcPr>
            <w:tcW w:w="862" w:type="dxa"/>
            <w:vAlign w:val="center"/>
          </w:tcPr>
          <w:p w14:paraId="1AC01B21">
            <w:pPr>
              <w:spacing w:after="0" w:line="240" w:lineRule="auto"/>
              <w:jc w:val="center"/>
              <w:rPr>
                <w:rFonts w:ascii="KaiTi_GB2312" w:eastAsia="KaiTi_GB2312"/>
                <w:sz w:val="24"/>
                <w:szCs w:val="28"/>
                <w:highlight w:val="none"/>
              </w:rPr>
            </w:pPr>
            <w:r>
              <w:rPr>
                <w:rFonts w:ascii="Times New Roman" w:hAnsi="Times New Roman" w:eastAsia="宋体" w:cs="Times New Roman"/>
                <w:color w:val="auto"/>
                <w:sz w:val="21"/>
                <w:szCs w:val="21"/>
                <w:lang w:bidi="ar"/>
              </w:rPr>
              <w:t>202</w:t>
            </w:r>
            <w:r>
              <w:rPr>
                <w:rFonts w:hint="eastAsia" w:ascii="Times New Roman" w:hAnsi="Times New Roman" w:eastAsia="宋体" w:cs="Times New Roman"/>
                <w:color w:val="auto"/>
                <w:sz w:val="21"/>
                <w:szCs w:val="21"/>
                <w:lang w:val="en-US" w:eastAsia="zh-CN" w:bidi="ar"/>
              </w:rPr>
              <w:t>4</w:t>
            </w:r>
            <w:r>
              <w:rPr>
                <w:rFonts w:hint="eastAsia" w:ascii="Times New Roman" w:hAnsi="Times New Roman" w:eastAsia="宋体" w:cs="Times New Roman"/>
                <w:color w:val="auto"/>
                <w:sz w:val="21"/>
                <w:szCs w:val="21"/>
                <w:lang w:eastAsia="zh-CN" w:bidi="ar"/>
              </w:rPr>
              <w:t>-</w:t>
            </w:r>
            <w:r>
              <w:rPr>
                <w:rFonts w:ascii="Times New Roman" w:hAnsi="Times New Roman" w:eastAsia="宋体" w:cs="Times New Roman"/>
                <w:color w:val="auto"/>
                <w:sz w:val="21"/>
                <w:szCs w:val="21"/>
                <w:lang w:bidi="ar"/>
              </w:rPr>
              <w:t>01</w:t>
            </w:r>
            <w:r>
              <w:rPr>
                <w:rFonts w:hint="eastAsia" w:ascii="Times New Roman" w:hAnsi="Times New Roman" w:eastAsia="宋体" w:cs="Times New Roman"/>
                <w:color w:val="auto"/>
                <w:sz w:val="21"/>
                <w:szCs w:val="21"/>
                <w:lang w:eastAsia="zh-CN" w:bidi="ar"/>
              </w:rPr>
              <w:t>-</w:t>
            </w:r>
            <w:r>
              <w:rPr>
                <w:rFonts w:ascii="Times New Roman" w:hAnsi="Times New Roman" w:eastAsia="宋体" w:cs="Times New Roman"/>
                <w:color w:val="auto"/>
                <w:sz w:val="21"/>
                <w:szCs w:val="21"/>
                <w:lang w:bidi="ar"/>
              </w:rPr>
              <w:t>01</w:t>
            </w:r>
          </w:p>
        </w:tc>
        <w:tc>
          <w:tcPr>
            <w:tcW w:w="1644" w:type="dxa"/>
            <w:vAlign w:val="center"/>
          </w:tcPr>
          <w:p w14:paraId="028B2BDA">
            <w:pPr>
              <w:spacing w:after="0" w:line="240" w:lineRule="auto"/>
              <w:jc w:val="center"/>
              <w:rPr>
                <w:rFonts w:ascii="KaiTi_GB2312" w:eastAsia="KaiTi_GB2312"/>
                <w:sz w:val="24"/>
                <w:szCs w:val="28"/>
                <w:highlight w:val="none"/>
              </w:rPr>
            </w:pPr>
            <w:r>
              <w:rPr>
                <w:rFonts w:hint="eastAsia" w:ascii="Times New Roman" w:hAnsi="Times New Roman" w:eastAsia="宋体" w:cs="Times New Roman"/>
                <w:color w:val="auto"/>
                <w:sz w:val="21"/>
                <w:szCs w:val="21"/>
                <w:lang w:val="en-US" w:eastAsia="zh-CN" w:bidi="ar"/>
              </w:rPr>
              <w:t>第二负责人</w:t>
            </w:r>
          </w:p>
        </w:tc>
        <w:tc>
          <w:tcPr>
            <w:tcW w:w="2775" w:type="dxa"/>
            <w:vAlign w:val="center"/>
          </w:tcPr>
          <w:p w14:paraId="59C72979">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1"/>
              </w:rPr>
              <w:t>王素芹</w:t>
            </w:r>
          </w:p>
        </w:tc>
        <w:tc>
          <w:tcPr>
            <w:tcW w:w="720" w:type="dxa"/>
            <w:vAlign w:val="center"/>
          </w:tcPr>
          <w:p w14:paraId="4B0671F7">
            <w:pPr>
              <w:spacing w:after="0" w:line="240" w:lineRule="auto"/>
              <w:jc w:val="center"/>
              <w:rPr>
                <w:rFonts w:ascii="KaiTi_GB2312" w:eastAsia="KaiTi_GB2312"/>
                <w:sz w:val="24"/>
                <w:szCs w:val="28"/>
                <w:highlight w:val="none"/>
              </w:rPr>
            </w:pPr>
          </w:p>
        </w:tc>
        <w:tc>
          <w:tcPr>
            <w:tcW w:w="885" w:type="dxa"/>
            <w:vAlign w:val="center"/>
          </w:tcPr>
          <w:p w14:paraId="790D99E0">
            <w:pPr>
              <w:spacing w:after="0" w:line="240" w:lineRule="auto"/>
              <w:jc w:val="center"/>
              <w:rPr>
                <w:rFonts w:ascii="KaiTi_GB2312" w:eastAsia="KaiTi_GB2312"/>
                <w:sz w:val="24"/>
                <w:szCs w:val="28"/>
                <w:highlight w:val="none"/>
              </w:rPr>
            </w:pPr>
          </w:p>
        </w:tc>
        <w:tc>
          <w:tcPr>
            <w:tcW w:w="858" w:type="dxa"/>
            <w:vAlign w:val="center"/>
          </w:tcPr>
          <w:p w14:paraId="1281885E">
            <w:pPr>
              <w:spacing w:after="0" w:line="240" w:lineRule="auto"/>
              <w:jc w:val="center"/>
              <w:rPr>
                <w:rFonts w:ascii="KaiTi_GB2312" w:eastAsia="KaiTi_GB2312"/>
                <w:sz w:val="24"/>
                <w:szCs w:val="28"/>
                <w:highlight w:val="none"/>
              </w:rPr>
            </w:pPr>
          </w:p>
        </w:tc>
      </w:tr>
      <w:tr w14:paraId="136C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15E861C">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53991CCC">
            <w:pPr>
              <w:spacing w:after="0" w:line="240" w:lineRule="auto"/>
              <w:rPr>
                <w:rFonts w:ascii="KaiTi_GB2312" w:eastAsia="KaiTi_GB2312"/>
                <w:sz w:val="24"/>
                <w:szCs w:val="28"/>
                <w:highlight w:val="none"/>
              </w:rPr>
            </w:pPr>
          </w:p>
        </w:tc>
        <w:tc>
          <w:tcPr>
            <w:tcW w:w="458" w:type="dxa"/>
            <w:vAlign w:val="center"/>
          </w:tcPr>
          <w:p w14:paraId="24981AD1">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vAlign w:val="center"/>
          </w:tcPr>
          <w:p w14:paraId="77E7A2AD">
            <w:pPr>
              <w:keepNext w:val="0"/>
              <w:keepLines w:val="0"/>
              <w:pageBreakBefore w:val="0"/>
              <w:widowControl/>
              <w:suppressLineNumbers w:val="0"/>
              <w:kinsoku/>
              <w:wordWrap/>
              <w:topLinePunct w:val="0"/>
              <w:autoSpaceDE/>
              <w:autoSpaceDN/>
              <w:bidi w:val="0"/>
              <w:adjustRightInd/>
              <w:spacing w:line="240" w:lineRule="auto"/>
              <w:ind w:left="0" w:leftChars="0" w:firstLine="0" w:firstLineChars="0"/>
              <w:jc w:val="left"/>
              <w:textAlignment w:val="auto"/>
              <w:rPr>
                <w:rFonts w:ascii="Times New Roman" w:hAnsi="Times New Roman" w:eastAsia="宋体"/>
                <w:sz w:val="21"/>
                <w:szCs w:val="20"/>
              </w:rPr>
            </w:pPr>
            <w:r>
              <w:rPr>
                <w:rFonts w:ascii="Times New Roman" w:hAnsi="Times New Roman" w:eastAsia="宋体" w:cs="????"/>
                <w:color w:val="111111"/>
                <w:kern w:val="0"/>
                <w:sz w:val="21"/>
                <w:szCs w:val="24"/>
                <w:lang w:val="en-US" w:eastAsia="zh-CN" w:bidi="ar"/>
              </w:rPr>
              <w:t>跟师名中医严冰临证读书记</w:t>
            </w:r>
          </w:p>
          <w:p w14:paraId="5EEF64C5">
            <w:pPr>
              <w:spacing w:after="0" w:line="240" w:lineRule="auto"/>
              <w:jc w:val="center"/>
              <w:rPr>
                <w:rFonts w:ascii="KaiTi_GB2312" w:eastAsia="KaiTi_GB2312"/>
                <w:sz w:val="24"/>
                <w:szCs w:val="28"/>
                <w:highlight w:val="none"/>
              </w:rPr>
            </w:pPr>
          </w:p>
        </w:tc>
        <w:tc>
          <w:tcPr>
            <w:tcW w:w="1560" w:type="dxa"/>
            <w:shd w:val="clear" w:color="auto" w:fill="auto"/>
            <w:vAlign w:val="center"/>
          </w:tcPr>
          <w:p w14:paraId="04403643">
            <w:pPr>
              <w:pStyle w:val="3"/>
              <w:keepNext w:val="0"/>
              <w:keepLines w:val="0"/>
              <w:pageBreakBefore w:val="0"/>
              <w:kinsoku/>
              <w:wordWrap/>
              <w:topLinePunct w:val="0"/>
              <w:autoSpaceDE/>
              <w:autoSpaceDN/>
              <w:bidi w:val="0"/>
              <w:adjustRightInd/>
              <w:spacing w:line="240" w:lineRule="auto"/>
              <w:ind w:firstLine="0" w:firstLineChars="0"/>
              <w:jc w:val="center"/>
              <w:textAlignment w:val="auto"/>
              <w:rPr>
                <w:rFonts w:ascii="仿宋" w:hAnsi="仿宋" w:eastAsia="仿宋" w:cs="Times New Roman"/>
                <w:kern w:val="2"/>
                <w:sz w:val="20"/>
                <w:szCs w:val="20"/>
                <w:lang w:val="en-US" w:eastAsia="zh-CN" w:bidi="ar-SA"/>
              </w:rPr>
            </w:pPr>
            <w:r>
              <w:rPr>
                <w:rFonts w:hint="eastAsia" w:ascii="Times New Roman" w:hAnsi="Times New Roman" w:eastAsia="宋体"/>
                <w:sz w:val="21"/>
                <w:szCs w:val="24"/>
              </w:rPr>
              <w:t>江苏凤凰科学技术出版社</w:t>
            </w:r>
          </w:p>
        </w:tc>
        <w:tc>
          <w:tcPr>
            <w:tcW w:w="798" w:type="dxa"/>
            <w:shd w:val="clear"/>
            <w:vAlign w:val="center"/>
          </w:tcPr>
          <w:p w14:paraId="3ACB993B">
            <w:pPr>
              <w:spacing w:after="0" w:line="240" w:lineRule="auto"/>
              <w:jc w:val="center"/>
              <w:rPr>
                <w:rFonts w:ascii="仿宋" w:hAnsi="仿宋" w:eastAsia="仿宋" w:cs="Times New Roman"/>
                <w:kern w:val="2"/>
                <w:sz w:val="20"/>
                <w:szCs w:val="20"/>
                <w:lang w:val="en-US" w:eastAsia="zh-CN" w:bidi="ar-SA"/>
              </w:rPr>
            </w:pPr>
            <w:r>
              <w:rPr>
                <w:rFonts w:hint="eastAsia" w:ascii="仿宋" w:hAnsi="仿宋" w:eastAsia="仿宋"/>
                <w:sz w:val="20"/>
                <w:szCs w:val="20"/>
              </w:rPr>
              <w:t>ISBN 978-7-5713-3390-4</w:t>
            </w:r>
          </w:p>
        </w:tc>
        <w:tc>
          <w:tcPr>
            <w:tcW w:w="720" w:type="dxa"/>
            <w:vAlign w:val="center"/>
          </w:tcPr>
          <w:p w14:paraId="0297CF4F">
            <w:pPr>
              <w:spacing w:after="0" w:line="240" w:lineRule="auto"/>
              <w:jc w:val="center"/>
              <w:rPr>
                <w:rFonts w:ascii="KaiTi_GB2312" w:eastAsia="KaiTi_GB2312"/>
                <w:sz w:val="24"/>
                <w:szCs w:val="28"/>
                <w:highlight w:val="none"/>
              </w:rPr>
            </w:pPr>
          </w:p>
        </w:tc>
        <w:tc>
          <w:tcPr>
            <w:tcW w:w="862" w:type="dxa"/>
            <w:vAlign w:val="center"/>
          </w:tcPr>
          <w:p w14:paraId="6A6B0637">
            <w:pPr>
              <w:pStyle w:val="3"/>
              <w:keepNext w:val="0"/>
              <w:keepLines w:val="0"/>
              <w:pageBreakBefore w:val="0"/>
              <w:kinsoku/>
              <w:wordWrap/>
              <w:topLinePunct w:val="0"/>
              <w:autoSpaceDE/>
              <w:autoSpaceDN/>
              <w:bidi w:val="0"/>
              <w:adjustRightInd/>
              <w:spacing w:line="240" w:lineRule="auto"/>
              <w:ind w:firstLine="0" w:firstLineChars="0"/>
              <w:jc w:val="center"/>
              <w:textAlignment w:val="auto"/>
              <w:rPr>
                <w:rFonts w:ascii="KaiTi_GB2312" w:eastAsia="KaiTi_GB2312"/>
                <w:sz w:val="24"/>
                <w:szCs w:val="28"/>
                <w:highlight w:val="none"/>
              </w:rPr>
            </w:pPr>
            <w:r>
              <w:rPr>
                <w:rFonts w:hint="eastAsia" w:ascii="Times New Roman" w:hAnsi="Times New Roman" w:eastAsia="宋体"/>
                <w:sz w:val="21"/>
                <w:szCs w:val="24"/>
                <w:lang w:val="en-US" w:eastAsia="zh-CN"/>
              </w:rPr>
              <w:t>2023</w:t>
            </w:r>
            <w:r>
              <w:rPr>
                <w:rFonts w:hint="eastAsia"/>
                <w:sz w:val="21"/>
                <w:szCs w:val="24"/>
                <w:lang w:val="en-US" w:eastAsia="zh-CN"/>
              </w:rPr>
              <w:t>年</w:t>
            </w:r>
          </w:p>
        </w:tc>
        <w:tc>
          <w:tcPr>
            <w:tcW w:w="1644" w:type="dxa"/>
            <w:vAlign w:val="center"/>
          </w:tcPr>
          <w:p w14:paraId="18151904">
            <w:pPr>
              <w:pStyle w:val="3"/>
              <w:keepNext w:val="0"/>
              <w:keepLines w:val="0"/>
              <w:pageBreakBefore w:val="0"/>
              <w:kinsoku/>
              <w:wordWrap/>
              <w:topLinePunct w:val="0"/>
              <w:autoSpaceDE/>
              <w:autoSpaceDN/>
              <w:bidi w:val="0"/>
              <w:adjustRightInd/>
              <w:spacing w:line="240" w:lineRule="auto"/>
              <w:ind w:firstLine="0" w:firstLineChars="0"/>
              <w:textAlignment w:val="auto"/>
              <w:rPr>
                <w:rFonts w:ascii="KaiTi_GB2312" w:eastAsia="KaiTi_GB2312"/>
                <w:sz w:val="24"/>
                <w:szCs w:val="28"/>
                <w:highlight w:val="none"/>
              </w:rPr>
            </w:pPr>
            <w:r>
              <w:rPr>
                <w:rFonts w:hint="eastAsia" w:ascii="Times New Roman" w:hAnsi="Times New Roman" w:eastAsia="宋体"/>
                <w:sz w:val="21"/>
                <w:szCs w:val="24"/>
                <w:lang w:val="en-US" w:eastAsia="zh-CN"/>
              </w:rPr>
              <w:t>王素芹，严晓枫主编</w:t>
            </w:r>
          </w:p>
        </w:tc>
        <w:tc>
          <w:tcPr>
            <w:tcW w:w="2775" w:type="dxa"/>
            <w:vAlign w:val="center"/>
          </w:tcPr>
          <w:p w14:paraId="58039CE3">
            <w:pPr>
              <w:pStyle w:val="3"/>
              <w:keepNext w:val="0"/>
              <w:keepLines w:val="0"/>
              <w:pageBreakBefore w:val="0"/>
              <w:kinsoku/>
              <w:wordWrap/>
              <w:topLinePunct w:val="0"/>
              <w:autoSpaceDE/>
              <w:autoSpaceDN/>
              <w:bidi w:val="0"/>
              <w:adjustRightInd/>
              <w:spacing w:line="240" w:lineRule="auto"/>
              <w:ind w:firstLine="0" w:firstLineChars="0"/>
              <w:textAlignment w:val="auto"/>
              <w:rPr>
                <w:rFonts w:ascii="KaiTi_GB2312" w:eastAsia="KaiTi_GB2312"/>
                <w:sz w:val="24"/>
                <w:szCs w:val="28"/>
                <w:highlight w:val="none"/>
              </w:rPr>
            </w:pPr>
            <w:r>
              <w:rPr>
                <w:rFonts w:hint="eastAsia" w:ascii="Times New Roman" w:hAnsi="Times New Roman" w:eastAsia="宋体"/>
                <w:sz w:val="21"/>
                <w:szCs w:val="24"/>
                <w:lang w:val="en-US" w:eastAsia="zh-CN"/>
              </w:rPr>
              <w:t>王素芹，严晓枫主编</w:t>
            </w:r>
          </w:p>
        </w:tc>
        <w:tc>
          <w:tcPr>
            <w:tcW w:w="720" w:type="dxa"/>
            <w:vAlign w:val="center"/>
          </w:tcPr>
          <w:p w14:paraId="5AB037A0">
            <w:pPr>
              <w:spacing w:after="0" w:line="240" w:lineRule="auto"/>
              <w:jc w:val="center"/>
              <w:rPr>
                <w:rFonts w:ascii="KaiTi_GB2312" w:eastAsia="KaiTi_GB2312"/>
                <w:sz w:val="24"/>
                <w:szCs w:val="28"/>
                <w:highlight w:val="none"/>
              </w:rPr>
            </w:pPr>
          </w:p>
        </w:tc>
        <w:tc>
          <w:tcPr>
            <w:tcW w:w="885" w:type="dxa"/>
            <w:vAlign w:val="center"/>
          </w:tcPr>
          <w:p w14:paraId="63A89E40">
            <w:pPr>
              <w:spacing w:after="0" w:line="240" w:lineRule="auto"/>
              <w:jc w:val="center"/>
              <w:rPr>
                <w:rFonts w:ascii="KaiTi_GB2312" w:eastAsia="KaiTi_GB2312"/>
                <w:sz w:val="24"/>
                <w:szCs w:val="28"/>
                <w:highlight w:val="none"/>
              </w:rPr>
            </w:pPr>
          </w:p>
        </w:tc>
        <w:tc>
          <w:tcPr>
            <w:tcW w:w="858" w:type="dxa"/>
            <w:vAlign w:val="center"/>
          </w:tcPr>
          <w:p w14:paraId="6B32B30D">
            <w:pPr>
              <w:spacing w:after="0" w:line="240" w:lineRule="auto"/>
              <w:jc w:val="center"/>
              <w:rPr>
                <w:rFonts w:ascii="KaiTi_GB2312" w:eastAsia="KaiTi_GB2312"/>
                <w:sz w:val="24"/>
                <w:szCs w:val="28"/>
                <w:highlight w:val="none"/>
              </w:rPr>
            </w:pPr>
          </w:p>
        </w:tc>
      </w:tr>
      <w:tr w14:paraId="59B2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6FD933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4BE363F">
            <w:pPr>
              <w:spacing w:after="0" w:line="240" w:lineRule="auto"/>
              <w:rPr>
                <w:rFonts w:ascii="KaiTi_GB2312" w:eastAsia="KaiTi_GB2312"/>
                <w:sz w:val="24"/>
                <w:szCs w:val="28"/>
                <w:highlight w:val="none"/>
              </w:rPr>
            </w:pPr>
          </w:p>
        </w:tc>
        <w:tc>
          <w:tcPr>
            <w:tcW w:w="458" w:type="dxa"/>
            <w:vAlign w:val="center"/>
          </w:tcPr>
          <w:p w14:paraId="1DEEC75D">
            <w:pPr>
              <w:spacing w:after="0" w:line="240" w:lineRule="auto"/>
              <w:jc w:val="center"/>
              <w:rPr>
                <w:rFonts w:eastAsia="KaiTi_GB2312"/>
                <w:sz w:val="24"/>
                <w:szCs w:val="28"/>
                <w:highlight w:val="none"/>
              </w:rPr>
            </w:pPr>
            <w:r>
              <w:rPr>
                <w:rFonts w:eastAsia="KaiTi_GB2312"/>
                <w:sz w:val="24"/>
                <w:szCs w:val="28"/>
                <w:highlight w:val="none"/>
              </w:rPr>
              <w:t>6</w:t>
            </w:r>
          </w:p>
        </w:tc>
        <w:tc>
          <w:tcPr>
            <w:tcW w:w="1728" w:type="dxa"/>
            <w:vAlign w:val="center"/>
          </w:tcPr>
          <w:p w14:paraId="65300896">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4"/>
              </w:rPr>
              <w:t>严冰中医文集</w:t>
            </w:r>
          </w:p>
        </w:tc>
        <w:tc>
          <w:tcPr>
            <w:tcW w:w="1560" w:type="dxa"/>
            <w:shd w:val="clear" w:color="auto" w:fill="auto"/>
            <w:vAlign w:val="center"/>
          </w:tcPr>
          <w:p w14:paraId="0D3AA1DE">
            <w:pPr>
              <w:pStyle w:val="3"/>
              <w:keepNext w:val="0"/>
              <w:keepLines w:val="0"/>
              <w:pageBreakBefore w:val="0"/>
              <w:kinsoku/>
              <w:wordWrap/>
              <w:topLinePunct w:val="0"/>
              <w:autoSpaceDE/>
              <w:autoSpaceDN/>
              <w:bidi w:val="0"/>
              <w:adjustRightInd/>
              <w:spacing w:line="240" w:lineRule="auto"/>
              <w:ind w:firstLine="0" w:firstLineChars="0"/>
              <w:jc w:val="center"/>
              <w:textAlignment w:val="auto"/>
              <w:rPr>
                <w:rFonts w:ascii="仿宋" w:hAnsi="仿宋" w:eastAsia="仿宋" w:cs="Times New Roman"/>
                <w:kern w:val="2"/>
                <w:sz w:val="20"/>
                <w:szCs w:val="20"/>
                <w:lang w:val="en-US" w:eastAsia="zh-CN" w:bidi="ar-SA"/>
              </w:rPr>
            </w:pPr>
            <w:r>
              <w:rPr>
                <w:rFonts w:hint="eastAsia" w:ascii="Times New Roman" w:hAnsi="Times New Roman" w:eastAsia="宋体"/>
                <w:sz w:val="21"/>
                <w:szCs w:val="24"/>
              </w:rPr>
              <w:t>东南大学出版社</w:t>
            </w:r>
          </w:p>
        </w:tc>
        <w:tc>
          <w:tcPr>
            <w:tcW w:w="798" w:type="dxa"/>
            <w:shd w:val="clear"/>
            <w:vAlign w:val="center"/>
          </w:tcPr>
          <w:p w14:paraId="61725E4C">
            <w:pPr>
              <w:spacing w:after="0" w:line="240" w:lineRule="auto"/>
              <w:jc w:val="center"/>
              <w:rPr>
                <w:rFonts w:ascii="仿宋" w:hAnsi="仿宋" w:eastAsia="仿宋" w:cs="Times New Roman"/>
                <w:kern w:val="2"/>
                <w:sz w:val="20"/>
                <w:szCs w:val="20"/>
                <w:lang w:val="en-US" w:eastAsia="zh-CN" w:bidi="ar-SA"/>
              </w:rPr>
            </w:pPr>
            <w:r>
              <w:rPr>
                <w:rFonts w:hint="eastAsia" w:ascii="仿宋" w:hAnsi="仿宋" w:eastAsia="仿宋"/>
                <w:sz w:val="20"/>
                <w:szCs w:val="20"/>
              </w:rPr>
              <w:t>ISBN 978-7-5766-1118-2</w:t>
            </w:r>
          </w:p>
        </w:tc>
        <w:tc>
          <w:tcPr>
            <w:tcW w:w="720" w:type="dxa"/>
            <w:vAlign w:val="center"/>
          </w:tcPr>
          <w:p w14:paraId="40DEA0D7">
            <w:pPr>
              <w:spacing w:after="0" w:line="240" w:lineRule="auto"/>
              <w:jc w:val="center"/>
              <w:rPr>
                <w:rFonts w:ascii="KaiTi_GB2312" w:eastAsia="KaiTi_GB2312"/>
                <w:sz w:val="24"/>
                <w:szCs w:val="28"/>
                <w:highlight w:val="none"/>
              </w:rPr>
            </w:pPr>
          </w:p>
        </w:tc>
        <w:tc>
          <w:tcPr>
            <w:tcW w:w="862" w:type="dxa"/>
            <w:vAlign w:val="center"/>
          </w:tcPr>
          <w:p w14:paraId="6345BFF6">
            <w:pPr>
              <w:pStyle w:val="3"/>
              <w:keepNext w:val="0"/>
              <w:keepLines w:val="0"/>
              <w:pageBreakBefore w:val="0"/>
              <w:kinsoku/>
              <w:wordWrap/>
              <w:topLinePunct w:val="0"/>
              <w:autoSpaceDE/>
              <w:autoSpaceDN/>
              <w:bidi w:val="0"/>
              <w:adjustRightInd/>
              <w:spacing w:line="240" w:lineRule="auto"/>
              <w:ind w:firstLine="0" w:firstLineChars="0"/>
              <w:jc w:val="center"/>
              <w:textAlignment w:val="auto"/>
              <w:rPr>
                <w:rFonts w:ascii="KaiTi_GB2312" w:eastAsia="KaiTi_GB2312"/>
                <w:sz w:val="24"/>
                <w:szCs w:val="28"/>
                <w:highlight w:val="none"/>
              </w:rPr>
            </w:pPr>
            <w:r>
              <w:rPr>
                <w:rFonts w:hint="eastAsia" w:ascii="Times New Roman" w:hAnsi="Times New Roman" w:eastAsia="宋体"/>
                <w:sz w:val="21"/>
                <w:szCs w:val="24"/>
                <w:lang w:val="en-US" w:eastAsia="zh-CN"/>
              </w:rPr>
              <w:t>2024</w:t>
            </w:r>
            <w:r>
              <w:rPr>
                <w:rFonts w:hint="eastAsia"/>
                <w:sz w:val="21"/>
                <w:szCs w:val="24"/>
                <w:lang w:val="en-US" w:eastAsia="zh-CN"/>
              </w:rPr>
              <w:t>年</w:t>
            </w:r>
          </w:p>
        </w:tc>
        <w:tc>
          <w:tcPr>
            <w:tcW w:w="1644" w:type="dxa"/>
            <w:vAlign w:val="center"/>
          </w:tcPr>
          <w:p w14:paraId="1ADF9CC7">
            <w:pPr>
              <w:pStyle w:val="3"/>
              <w:keepNext w:val="0"/>
              <w:keepLines w:val="0"/>
              <w:pageBreakBefore w:val="0"/>
              <w:kinsoku/>
              <w:wordWrap/>
              <w:topLinePunct w:val="0"/>
              <w:autoSpaceDE/>
              <w:autoSpaceDN/>
              <w:bidi w:val="0"/>
              <w:adjustRightInd/>
              <w:spacing w:line="240" w:lineRule="auto"/>
              <w:ind w:firstLine="0" w:firstLineChars="0"/>
              <w:textAlignment w:val="auto"/>
              <w:rPr>
                <w:rFonts w:ascii="KaiTi_GB2312" w:eastAsia="KaiTi_GB2312"/>
                <w:sz w:val="24"/>
                <w:szCs w:val="28"/>
                <w:highlight w:val="none"/>
              </w:rPr>
            </w:pPr>
            <w:r>
              <w:rPr>
                <w:rFonts w:hint="eastAsia" w:ascii="Times New Roman" w:hAnsi="Times New Roman" w:eastAsia="宋体"/>
                <w:sz w:val="21"/>
                <w:szCs w:val="24"/>
              </w:rPr>
              <w:t>严晓枫，王素芹, 张芳芳, 主编</w:t>
            </w:r>
            <w:r>
              <w:rPr>
                <w:rFonts w:hint="eastAsia"/>
                <w:sz w:val="21"/>
                <w:szCs w:val="24"/>
                <w:lang w:eastAsia="zh-CN"/>
              </w:rPr>
              <w:t>；</w:t>
            </w:r>
            <w:r>
              <w:rPr>
                <w:rFonts w:hint="eastAsia"/>
                <w:sz w:val="21"/>
                <w:szCs w:val="24"/>
                <w:lang w:val="en-US" w:eastAsia="zh-CN"/>
              </w:rPr>
              <w:t>严雪峰，严昊，王艳红，副主编</w:t>
            </w:r>
          </w:p>
        </w:tc>
        <w:tc>
          <w:tcPr>
            <w:tcW w:w="2775" w:type="dxa"/>
            <w:vAlign w:val="center"/>
          </w:tcPr>
          <w:p w14:paraId="36660AE2">
            <w:pPr>
              <w:pStyle w:val="3"/>
              <w:keepNext w:val="0"/>
              <w:keepLines w:val="0"/>
              <w:pageBreakBefore w:val="0"/>
              <w:kinsoku/>
              <w:wordWrap/>
              <w:topLinePunct w:val="0"/>
              <w:autoSpaceDE/>
              <w:autoSpaceDN/>
              <w:bidi w:val="0"/>
              <w:adjustRightInd/>
              <w:spacing w:line="240" w:lineRule="auto"/>
              <w:ind w:firstLine="0" w:firstLineChars="0"/>
              <w:textAlignment w:val="auto"/>
              <w:rPr>
                <w:rFonts w:ascii="KaiTi_GB2312" w:eastAsia="KaiTi_GB2312"/>
                <w:sz w:val="24"/>
                <w:szCs w:val="28"/>
                <w:highlight w:val="none"/>
              </w:rPr>
            </w:pPr>
            <w:r>
              <w:rPr>
                <w:rFonts w:hint="eastAsia" w:ascii="Times New Roman" w:hAnsi="Times New Roman" w:eastAsia="宋体"/>
                <w:sz w:val="21"/>
                <w:szCs w:val="24"/>
              </w:rPr>
              <w:t>严晓枫，王素芹, 张芳芳, 主编</w:t>
            </w:r>
            <w:r>
              <w:rPr>
                <w:rFonts w:hint="eastAsia"/>
                <w:sz w:val="21"/>
                <w:szCs w:val="24"/>
                <w:lang w:eastAsia="zh-CN"/>
              </w:rPr>
              <w:t>；</w:t>
            </w:r>
            <w:r>
              <w:rPr>
                <w:rFonts w:hint="eastAsia"/>
                <w:sz w:val="21"/>
                <w:szCs w:val="24"/>
                <w:lang w:val="en-US" w:eastAsia="zh-CN"/>
              </w:rPr>
              <w:t>严雪峰，严昊，王艳红，副主编</w:t>
            </w:r>
          </w:p>
        </w:tc>
        <w:tc>
          <w:tcPr>
            <w:tcW w:w="720" w:type="dxa"/>
            <w:vAlign w:val="center"/>
          </w:tcPr>
          <w:p w14:paraId="5B8700A1">
            <w:pPr>
              <w:spacing w:after="0" w:line="240" w:lineRule="auto"/>
              <w:jc w:val="center"/>
              <w:rPr>
                <w:rFonts w:ascii="KaiTi_GB2312" w:eastAsia="KaiTi_GB2312"/>
                <w:sz w:val="24"/>
                <w:szCs w:val="28"/>
                <w:highlight w:val="none"/>
              </w:rPr>
            </w:pPr>
          </w:p>
        </w:tc>
        <w:tc>
          <w:tcPr>
            <w:tcW w:w="885" w:type="dxa"/>
            <w:vAlign w:val="center"/>
          </w:tcPr>
          <w:p w14:paraId="385DBF3D">
            <w:pPr>
              <w:spacing w:after="0" w:line="240" w:lineRule="auto"/>
              <w:jc w:val="center"/>
              <w:rPr>
                <w:rFonts w:ascii="KaiTi_GB2312" w:eastAsia="KaiTi_GB2312"/>
                <w:sz w:val="24"/>
                <w:szCs w:val="28"/>
                <w:highlight w:val="none"/>
              </w:rPr>
            </w:pPr>
          </w:p>
        </w:tc>
        <w:tc>
          <w:tcPr>
            <w:tcW w:w="858" w:type="dxa"/>
            <w:vAlign w:val="center"/>
          </w:tcPr>
          <w:p w14:paraId="587A1287">
            <w:pPr>
              <w:spacing w:after="0" w:line="240" w:lineRule="auto"/>
              <w:jc w:val="center"/>
              <w:rPr>
                <w:rFonts w:ascii="KaiTi_GB2312" w:eastAsia="KaiTi_GB2312"/>
                <w:sz w:val="24"/>
                <w:szCs w:val="28"/>
                <w:highlight w:val="none"/>
              </w:rPr>
            </w:pPr>
          </w:p>
        </w:tc>
      </w:tr>
      <w:tr w14:paraId="4290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260A25EE">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7634D7AE">
            <w:pPr>
              <w:spacing w:after="0" w:line="240" w:lineRule="auto"/>
              <w:rPr>
                <w:rFonts w:ascii="KaiTi_GB2312" w:eastAsia="KaiTi_GB2312"/>
                <w:sz w:val="24"/>
                <w:szCs w:val="28"/>
                <w:highlight w:val="none"/>
              </w:rPr>
            </w:pPr>
          </w:p>
        </w:tc>
        <w:tc>
          <w:tcPr>
            <w:tcW w:w="458" w:type="dxa"/>
            <w:vAlign w:val="center"/>
          </w:tcPr>
          <w:p w14:paraId="027CF45C">
            <w:pPr>
              <w:spacing w:after="0" w:line="240" w:lineRule="auto"/>
              <w:jc w:val="center"/>
              <w:rPr>
                <w:rFonts w:eastAsia="KaiTi_GB2312"/>
                <w:sz w:val="24"/>
                <w:szCs w:val="28"/>
                <w:highlight w:val="none"/>
              </w:rPr>
            </w:pPr>
            <w:r>
              <w:rPr>
                <w:rFonts w:eastAsia="KaiTi_GB2312"/>
                <w:sz w:val="24"/>
                <w:szCs w:val="28"/>
                <w:highlight w:val="none"/>
              </w:rPr>
              <w:t>7</w:t>
            </w:r>
          </w:p>
        </w:tc>
        <w:tc>
          <w:tcPr>
            <w:tcW w:w="1728" w:type="dxa"/>
            <w:vAlign w:val="center"/>
          </w:tcPr>
          <w:p w14:paraId="6A78E70D">
            <w:pPr>
              <w:spacing w:after="0" w:line="240" w:lineRule="auto"/>
              <w:jc w:val="center"/>
              <w:rPr>
                <w:rFonts w:ascii="KaiTi_GB2312" w:eastAsia="KaiTi_GB2312"/>
                <w:sz w:val="24"/>
                <w:szCs w:val="28"/>
                <w:highlight w:val="none"/>
              </w:rPr>
            </w:pPr>
            <w:r>
              <w:rPr>
                <w:rFonts w:hint="eastAsia" w:ascii="Times New Roman" w:hAnsi="Times New Roman" w:eastAsia="宋体"/>
                <w:sz w:val="21"/>
                <w:szCs w:val="24"/>
              </w:rPr>
              <w:t>中医肾病临证经验集萃</w:t>
            </w:r>
          </w:p>
        </w:tc>
        <w:tc>
          <w:tcPr>
            <w:tcW w:w="1560" w:type="dxa"/>
            <w:shd w:val="clear" w:color="auto" w:fill="auto"/>
            <w:vAlign w:val="center"/>
          </w:tcPr>
          <w:p w14:paraId="367D9F39">
            <w:pPr>
              <w:pStyle w:val="3"/>
              <w:keepNext w:val="0"/>
              <w:keepLines w:val="0"/>
              <w:pageBreakBefore w:val="0"/>
              <w:kinsoku/>
              <w:wordWrap/>
              <w:topLinePunct w:val="0"/>
              <w:autoSpaceDE/>
              <w:autoSpaceDN/>
              <w:bidi w:val="0"/>
              <w:adjustRightInd/>
              <w:spacing w:line="240" w:lineRule="auto"/>
              <w:ind w:firstLine="0" w:firstLineChars="0"/>
              <w:jc w:val="center"/>
              <w:textAlignment w:val="auto"/>
              <w:rPr>
                <w:rFonts w:ascii="仿宋" w:hAnsi="仿宋" w:eastAsia="仿宋" w:cs="Times New Roman"/>
                <w:kern w:val="2"/>
                <w:sz w:val="20"/>
                <w:szCs w:val="20"/>
                <w:lang w:val="en-US" w:eastAsia="zh-CN" w:bidi="ar-SA"/>
              </w:rPr>
            </w:pPr>
            <w:r>
              <w:rPr>
                <w:rFonts w:hint="eastAsia" w:ascii="Times New Roman" w:hAnsi="Times New Roman" w:eastAsia="宋体"/>
                <w:sz w:val="21"/>
                <w:szCs w:val="24"/>
              </w:rPr>
              <w:t>东南大学出版社</w:t>
            </w:r>
          </w:p>
        </w:tc>
        <w:tc>
          <w:tcPr>
            <w:tcW w:w="798" w:type="dxa"/>
            <w:shd w:val="clear"/>
            <w:vAlign w:val="center"/>
          </w:tcPr>
          <w:p w14:paraId="443DBA64">
            <w:pPr>
              <w:spacing w:after="0" w:line="240" w:lineRule="auto"/>
              <w:jc w:val="center"/>
              <w:rPr>
                <w:rFonts w:ascii="仿宋" w:hAnsi="仿宋" w:eastAsia="仿宋" w:cs="Times New Roman"/>
                <w:kern w:val="2"/>
                <w:sz w:val="20"/>
                <w:szCs w:val="20"/>
                <w:lang w:val="en-US" w:eastAsia="zh-CN" w:bidi="ar-SA"/>
              </w:rPr>
            </w:pPr>
            <w:r>
              <w:rPr>
                <w:rFonts w:hint="eastAsia" w:ascii="仿宋" w:hAnsi="仿宋" w:eastAsia="仿宋"/>
                <w:sz w:val="20"/>
                <w:szCs w:val="20"/>
              </w:rPr>
              <w:t>ISBN 978-7-5766-1211-0</w:t>
            </w:r>
          </w:p>
        </w:tc>
        <w:tc>
          <w:tcPr>
            <w:tcW w:w="720" w:type="dxa"/>
            <w:vAlign w:val="center"/>
          </w:tcPr>
          <w:p w14:paraId="1A564EFD">
            <w:pPr>
              <w:spacing w:after="0" w:line="240" w:lineRule="auto"/>
              <w:jc w:val="center"/>
              <w:rPr>
                <w:rFonts w:ascii="KaiTi_GB2312" w:eastAsia="KaiTi_GB2312"/>
                <w:sz w:val="24"/>
                <w:szCs w:val="28"/>
                <w:highlight w:val="none"/>
              </w:rPr>
            </w:pPr>
          </w:p>
        </w:tc>
        <w:tc>
          <w:tcPr>
            <w:tcW w:w="862" w:type="dxa"/>
            <w:vAlign w:val="center"/>
          </w:tcPr>
          <w:p w14:paraId="3894B5B6">
            <w:pPr>
              <w:pStyle w:val="3"/>
              <w:keepNext w:val="0"/>
              <w:keepLines w:val="0"/>
              <w:pageBreakBefore w:val="0"/>
              <w:kinsoku/>
              <w:wordWrap/>
              <w:topLinePunct w:val="0"/>
              <w:autoSpaceDE/>
              <w:autoSpaceDN/>
              <w:bidi w:val="0"/>
              <w:adjustRightInd/>
              <w:spacing w:line="240" w:lineRule="auto"/>
              <w:ind w:firstLine="0" w:firstLineChars="0"/>
              <w:jc w:val="center"/>
              <w:textAlignment w:val="auto"/>
              <w:rPr>
                <w:rFonts w:ascii="KaiTi_GB2312" w:eastAsia="KaiTi_GB2312"/>
                <w:sz w:val="24"/>
                <w:szCs w:val="28"/>
                <w:highlight w:val="none"/>
              </w:rPr>
            </w:pPr>
            <w:r>
              <w:rPr>
                <w:rFonts w:hint="eastAsia" w:ascii="Times New Roman" w:hAnsi="Times New Roman" w:eastAsia="宋体"/>
                <w:sz w:val="21"/>
                <w:szCs w:val="24"/>
                <w:lang w:val="en-US" w:eastAsia="zh-CN"/>
              </w:rPr>
              <w:t>2024</w:t>
            </w:r>
            <w:r>
              <w:rPr>
                <w:rFonts w:hint="eastAsia"/>
                <w:sz w:val="21"/>
                <w:szCs w:val="24"/>
                <w:lang w:val="en-US" w:eastAsia="zh-CN"/>
              </w:rPr>
              <w:t>年</w:t>
            </w:r>
          </w:p>
        </w:tc>
        <w:tc>
          <w:tcPr>
            <w:tcW w:w="1644" w:type="dxa"/>
            <w:vAlign w:val="center"/>
          </w:tcPr>
          <w:p w14:paraId="40BF9353">
            <w:pPr>
              <w:pStyle w:val="3"/>
              <w:keepNext w:val="0"/>
              <w:keepLines w:val="0"/>
              <w:pageBreakBefore w:val="0"/>
              <w:kinsoku/>
              <w:wordWrap/>
              <w:topLinePunct w:val="0"/>
              <w:autoSpaceDE/>
              <w:autoSpaceDN/>
              <w:bidi w:val="0"/>
              <w:adjustRightInd/>
              <w:spacing w:line="240" w:lineRule="auto"/>
              <w:ind w:firstLine="0" w:firstLineChars="0"/>
              <w:textAlignment w:val="auto"/>
              <w:rPr>
                <w:rFonts w:hint="eastAsia" w:ascii="Times New Roman" w:hAnsi="Times New Roman" w:eastAsia="宋体"/>
                <w:sz w:val="21"/>
                <w:szCs w:val="24"/>
              </w:rPr>
            </w:pPr>
            <w:r>
              <w:rPr>
                <w:rFonts w:hint="eastAsia" w:ascii="Times New Roman" w:hAnsi="Times New Roman" w:eastAsia="宋体"/>
                <w:sz w:val="21"/>
                <w:szCs w:val="24"/>
              </w:rPr>
              <w:t>吴良侠, 王素芹,主编</w:t>
            </w:r>
          </w:p>
          <w:p w14:paraId="76136F28">
            <w:pPr>
              <w:pStyle w:val="3"/>
              <w:keepNext w:val="0"/>
              <w:keepLines w:val="0"/>
              <w:pageBreakBefore w:val="0"/>
              <w:kinsoku/>
              <w:wordWrap/>
              <w:topLinePunct w:val="0"/>
              <w:autoSpaceDE/>
              <w:autoSpaceDN/>
              <w:bidi w:val="0"/>
              <w:adjustRightInd/>
              <w:spacing w:line="240" w:lineRule="auto"/>
              <w:ind w:firstLine="0" w:firstLineChars="0"/>
              <w:textAlignment w:val="auto"/>
              <w:rPr>
                <w:rFonts w:ascii="KaiTi_GB2312" w:eastAsia="KaiTi_GB2312"/>
                <w:sz w:val="24"/>
                <w:szCs w:val="28"/>
                <w:highlight w:val="none"/>
              </w:rPr>
            </w:pPr>
            <w:r>
              <w:rPr>
                <w:rFonts w:hint="eastAsia"/>
                <w:sz w:val="21"/>
                <w:szCs w:val="24"/>
                <w:lang w:val="en-US" w:eastAsia="zh-CN"/>
              </w:rPr>
              <w:t>胡娟娟，周天红，副主编</w:t>
            </w:r>
          </w:p>
        </w:tc>
        <w:tc>
          <w:tcPr>
            <w:tcW w:w="2775" w:type="dxa"/>
            <w:vAlign w:val="center"/>
          </w:tcPr>
          <w:p w14:paraId="50848164">
            <w:pPr>
              <w:pStyle w:val="3"/>
              <w:keepNext w:val="0"/>
              <w:keepLines w:val="0"/>
              <w:pageBreakBefore w:val="0"/>
              <w:kinsoku/>
              <w:wordWrap/>
              <w:topLinePunct w:val="0"/>
              <w:autoSpaceDE/>
              <w:autoSpaceDN/>
              <w:bidi w:val="0"/>
              <w:adjustRightInd/>
              <w:spacing w:line="240" w:lineRule="auto"/>
              <w:ind w:firstLine="0" w:firstLineChars="0"/>
              <w:textAlignment w:val="auto"/>
              <w:rPr>
                <w:rFonts w:hint="eastAsia" w:ascii="Times New Roman" w:hAnsi="Times New Roman" w:eastAsia="宋体"/>
                <w:sz w:val="21"/>
                <w:szCs w:val="24"/>
              </w:rPr>
            </w:pPr>
            <w:r>
              <w:rPr>
                <w:rFonts w:hint="eastAsia" w:ascii="Times New Roman" w:hAnsi="Times New Roman" w:eastAsia="宋体"/>
                <w:sz w:val="21"/>
                <w:szCs w:val="24"/>
              </w:rPr>
              <w:t>吴良侠, 王素芹,主编</w:t>
            </w:r>
          </w:p>
          <w:p w14:paraId="574002AA">
            <w:pPr>
              <w:pStyle w:val="3"/>
              <w:keepNext w:val="0"/>
              <w:keepLines w:val="0"/>
              <w:pageBreakBefore w:val="0"/>
              <w:kinsoku/>
              <w:wordWrap/>
              <w:topLinePunct w:val="0"/>
              <w:autoSpaceDE/>
              <w:autoSpaceDN/>
              <w:bidi w:val="0"/>
              <w:adjustRightInd/>
              <w:spacing w:line="240" w:lineRule="auto"/>
              <w:ind w:firstLine="0" w:firstLineChars="0"/>
              <w:textAlignment w:val="auto"/>
              <w:rPr>
                <w:rFonts w:ascii="KaiTi_GB2312" w:eastAsia="KaiTi_GB2312"/>
                <w:sz w:val="24"/>
                <w:szCs w:val="28"/>
                <w:highlight w:val="none"/>
              </w:rPr>
            </w:pPr>
            <w:r>
              <w:rPr>
                <w:rFonts w:hint="eastAsia"/>
                <w:sz w:val="21"/>
                <w:szCs w:val="24"/>
                <w:lang w:val="en-US" w:eastAsia="zh-CN"/>
              </w:rPr>
              <w:t>胡娟娟，周天红，副主编</w:t>
            </w:r>
          </w:p>
        </w:tc>
        <w:tc>
          <w:tcPr>
            <w:tcW w:w="720" w:type="dxa"/>
            <w:vAlign w:val="center"/>
          </w:tcPr>
          <w:p w14:paraId="305480F2">
            <w:pPr>
              <w:spacing w:after="0" w:line="240" w:lineRule="auto"/>
              <w:jc w:val="center"/>
              <w:rPr>
                <w:rFonts w:ascii="KaiTi_GB2312" w:eastAsia="KaiTi_GB2312"/>
                <w:sz w:val="24"/>
                <w:szCs w:val="28"/>
                <w:highlight w:val="none"/>
              </w:rPr>
            </w:pPr>
          </w:p>
        </w:tc>
        <w:tc>
          <w:tcPr>
            <w:tcW w:w="885" w:type="dxa"/>
            <w:vAlign w:val="center"/>
          </w:tcPr>
          <w:p w14:paraId="58842AE3">
            <w:pPr>
              <w:spacing w:after="0" w:line="240" w:lineRule="auto"/>
              <w:jc w:val="center"/>
              <w:rPr>
                <w:rFonts w:ascii="KaiTi_GB2312" w:eastAsia="KaiTi_GB2312"/>
                <w:sz w:val="24"/>
                <w:szCs w:val="28"/>
                <w:highlight w:val="none"/>
              </w:rPr>
            </w:pPr>
          </w:p>
        </w:tc>
        <w:tc>
          <w:tcPr>
            <w:tcW w:w="858" w:type="dxa"/>
            <w:vAlign w:val="center"/>
          </w:tcPr>
          <w:p w14:paraId="478342BE">
            <w:pPr>
              <w:spacing w:after="0" w:line="240" w:lineRule="auto"/>
              <w:jc w:val="center"/>
              <w:rPr>
                <w:rFonts w:ascii="KaiTi_GB2312" w:eastAsia="KaiTi_GB2312"/>
                <w:sz w:val="24"/>
                <w:szCs w:val="28"/>
                <w:highlight w:val="none"/>
              </w:rPr>
            </w:pPr>
          </w:p>
        </w:tc>
      </w:tr>
      <w:tr w14:paraId="258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370BFD73">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5B67C824">
            <w:pPr>
              <w:spacing w:after="0" w:line="240" w:lineRule="auto"/>
              <w:rPr>
                <w:rFonts w:ascii="KaiTi_GB2312" w:eastAsia="KaiTi_GB2312"/>
                <w:sz w:val="24"/>
                <w:szCs w:val="28"/>
                <w:highlight w:val="none"/>
              </w:rPr>
            </w:pPr>
          </w:p>
        </w:tc>
        <w:tc>
          <w:tcPr>
            <w:tcW w:w="458" w:type="dxa"/>
            <w:vAlign w:val="center"/>
          </w:tcPr>
          <w:p w14:paraId="5C90BB36">
            <w:pPr>
              <w:spacing w:after="0" w:line="240" w:lineRule="auto"/>
              <w:jc w:val="center"/>
              <w:rPr>
                <w:rFonts w:eastAsia="KaiTi_GB2312"/>
                <w:sz w:val="24"/>
                <w:szCs w:val="28"/>
                <w:highlight w:val="none"/>
              </w:rPr>
            </w:pPr>
            <w:r>
              <w:rPr>
                <w:rFonts w:eastAsia="KaiTi_GB2312"/>
                <w:sz w:val="24"/>
                <w:szCs w:val="28"/>
                <w:highlight w:val="none"/>
              </w:rPr>
              <w:t>8</w:t>
            </w:r>
          </w:p>
        </w:tc>
        <w:tc>
          <w:tcPr>
            <w:tcW w:w="1728" w:type="dxa"/>
            <w:vAlign w:val="center"/>
          </w:tcPr>
          <w:p w14:paraId="2CC73148">
            <w:pPr>
              <w:spacing w:after="0" w:line="240" w:lineRule="auto"/>
              <w:jc w:val="center"/>
              <w:rPr>
                <w:rFonts w:ascii="KaiTi_GB2312" w:eastAsia="KaiTi_GB2312"/>
                <w:sz w:val="24"/>
                <w:szCs w:val="28"/>
                <w:highlight w:val="none"/>
              </w:rPr>
            </w:pPr>
          </w:p>
        </w:tc>
        <w:tc>
          <w:tcPr>
            <w:tcW w:w="1560" w:type="dxa"/>
            <w:vAlign w:val="center"/>
          </w:tcPr>
          <w:p w14:paraId="231C240E">
            <w:pPr>
              <w:spacing w:after="0" w:line="240" w:lineRule="auto"/>
              <w:jc w:val="center"/>
              <w:rPr>
                <w:rFonts w:ascii="KaiTi_GB2312" w:eastAsia="KaiTi_GB2312"/>
                <w:sz w:val="24"/>
                <w:szCs w:val="28"/>
                <w:highlight w:val="none"/>
              </w:rPr>
            </w:pPr>
          </w:p>
        </w:tc>
        <w:tc>
          <w:tcPr>
            <w:tcW w:w="798" w:type="dxa"/>
            <w:vAlign w:val="center"/>
          </w:tcPr>
          <w:p w14:paraId="009EA158">
            <w:pPr>
              <w:spacing w:after="0" w:line="240" w:lineRule="auto"/>
              <w:jc w:val="center"/>
              <w:rPr>
                <w:rFonts w:ascii="KaiTi_GB2312" w:eastAsia="KaiTi_GB2312"/>
                <w:sz w:val="24"/>
                <w:szCs w:val="28"/>
                <w:highlight w:val="none"/>
              </w:rPr>
            </w:pPr>
          </w:p>
        </w:tc>
        <w:tc>
          <w:tcPr>
            <w:tcW w:w="720" w:type="dxa"/>
            <w:vAlign w:val="center"/>
          </w:tcPr>
          <w:p w14:paraId="109F71B8">
            <w:pPr>
              <w:spacing w:after="0" w:line="240" w:lineRule="auto"/>
              <w:jc w:val="center"/>
              <w:rPr>
                <w:rFonts w:ascii="KaiTi_GB2312" w:eastAsia="KaiTi_GB2312"/>
                <w:sz w:val="24"/>
                <w:szCs w:val="28"/>
                <w:highlight w:val="none"/>
              </w:rPr>
            </w:pPr>
          </w:p>
        </w:tc>
        <w:tc>
          <w:tcPr>
            <w:tcW w:w="862" w:type="dxa"/>
            <w:vAlign w:val="center"/>
          </w:tcPr>
          <w:p w14:paraId="008A3EB8">
            <w:pPr>
              <w:spacing w:after="0" w:line="240" w:lineRule="auto"/>
              <w:jc w:val="center"/>
              <w:rPr>
                <w:rFonts w:ascii="KaiTi_GB2312" w:eastAsia="KaiTi_GB2312"/>
                <w:sz w:val="24"/>
                <w:szCs w:val="28"/>
                <w:highlight w:val="none"/>
              </w:rPr>
            </w:pPr>
          </w:p>
        </w:tc>
        <w:tc>
          <w:tcPr>
            <w:tcW w:w="1644" w:type="dxa"/>
            <w:vAlign w:val="center"/>
          </w:tcPr>
          <w:p w14:paraId="1598DE98">
            <w:pPr>
              <w:spacing w:after="0" w:line="240" w:lineRule="auto"/>
              <w:jc w:val="center"/>
              <w:rPr>
                <w:rFonts w:ascii="KaiTi_GB2312" w:eastAsia="KaiTi_GB2312"/>
                <w:sz w:val="24"/>
                <w:szCs w:val="28"/>
                <w:highlight w:val="none"/>
              </w:rPr>
            </w:pPr>
          </w:p>
        </w:tc>
        <w:tc>
          <w:tcPr>
            <w:tcW w:w="2775" w:type="dxa"/>
            <w:vAlign w:val="center"/>
          </w:tcPr>
          <w:p w14:paraId="33F7CBE6">
            <w:pPr>
              <w:spacing w:after="0" w:line="240" w:lineRule="auto"/>
              <w:jc w:val="center"/>
              <w:rPr>
                <w:rFonts w:ascii="KaiTi_GB2312" w:eastAsia="KaiTi_GB2312"/>
                <w:sz w:val="24"/>
                <w:szCs w:val="28"/>
                <w:highlight w:val="none"/>
              </w:rPr>
            </w:pPr>
          </w:p>
        </w:tc>
        <w:tc>
          <w:tcPr>
            <w:tcW w:w="720" w:type="dxa"/>
            <w:vAlign w:val="center"/>
          </w:tcPr>
          <w:p w14:paraId="523EDE8A">
            <w:pPr>
              <w:spacing w:after="0" w:line="240" w:lineRule="auto"/>
              <w:jc w:val="center"/>
              <w:rPr>
                <w:rFonts w:ascii="KaiTi_GB2312" w:eastAsia="KaiTi_GB2312"/>
                <w:sz w:val="24"/>
                <w:szCs w:val="28"/>
                <w:highlight w:val="none"/>
              </w:rPr>
            </w:pPr>
          </w:p>
        </w:tc>
        <w:tc>
          <w:tcPr>
            <w:tcW w:w="885" w:type="dxa"/>
            <w:vAlign w:val="center"/>
          </w:tcPr>
          <w:p w14:paraId="101A7AFF">
            <w:pPr>
              <w:spacing w:after="0" w:line="240" w:lineRule="auto"/>
              <w:jc w:val="center"/>
              <w:rPr>
                <w:rFonts w:ascii="KaiTi_GB2312" w:eastAsia="KaiTi_GB2312"/>
                <w:sz w:val="24"/>
                <w:szCs w:val="28"/>
                <w:highlight w:val="none"/>
              </w:rPr>
            </w:pPr>
          </w:p>
        </w:tc>
        <w:tc>
          <w:tcPr>
            <w:tcW w:w="858" w:type="dxa"/>
            <w:vAlign w:val="center"/>
          </w:tcPr>
          <w:p w14:paraId="4AFB9ACB">
            <w:pPr>
              <w:spacing w:after="0" w:line="240" w:lineRule="auto"/>
              <w:jc w:val="center"/>
              <w:rPr>
                <w:rFonts w:ascii="KaiTi_GB2312" w:eastAsia="KaiTi_GB2312"/>
                <w:sz w:val="24"/>
                <w:szCs w:val="28"/>
                <w:highlight w:val="none"/>
              </w:rPr>
            </w:pPr>
          </w:p>
        </w:tc>
      </w:tr>
      <w:tr w14:paraId="42C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652E2666">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5D99A4D9">
            <w:pPr>
              <w:spacing w:after="0" w:line="240" w:lineRule="auto"/>
              <w:rPr>
                <w:rFonts w:ascii="KaiTi_GB2312" w:eastAsia="KaiTi_GB2312"/>
                <w:sz w:val="24"/>
                <w:szCs w:val="28"/>
                <w:highlight w:val="none"/>
              </w:rPr>
            </w:pPr>
          </w:p>
        </w:tc>
        <w:tc>
          <w:tcPr>
            <w:tcW w:w="458" w:type="dxa"/>
            <w:vAlign w:val="center"/>
          </w:tcPr>
          <w:p w14:paraId="0D44861D">
            <w:pPr>
              <w:spacing w:after="0" w:line="240" w:lineRule="auto"/>
              <w:jc w:val="center"/>
              <w:rPr>
                <w:rFonts w:eastAsia="KaiTi_GB2312"/>
                <w:sz w:val="24"/>
                <w:szCs w:val="28"/>
                <w:highlight w:val="none"/>
              </w:rPr>
            </w:pPr>
            <w:r>
              <w:rPr>
                <w:rFonts w:eastAsia="KaiTi_GB2312"/>
                <w:sz w:val="24"/>
                <w:szCs w:val="28"/>
                <w:highlight w:val="none"/>
              </w:rPr>
              <w:t>9</w:t>
            </w:r>
          </w:p>
        </w:tc>
        <w:tc>
          <w:tcPr>
            <w:tcW w:w="1728" w:type="dxa"/>
            <w:vAlign w:val="center"/>
          </w:tcPr>
          <w:p w14:paraId="7CBBA3FA">
            <w:pPr>
              <w:spacing w:after="0" w:line="240" w:lineRule="auto"/>
              <w:jc w:val="center"/>
              <w:rPr>
                <w:rFonts w:ascii="KaiTi_GB2312" w:eastAsia="KaiTi_GB2312"/>
                <w:sz w:val="24"/>
                <w:szCs w:val="28"/>
                <w:highlight w:val="none"/>
              </w:rPr>
            </w:pPr>
          </w:p>
        </w:tc>
        <w:tc>
          <w:tcPr>
            <w:tcW w:w="1560" w:type="dxa"/>
            <w:vAlign w:val="center"/>
          </w:tcPr>
          <w:p w14:paraId="7A221FA6">
            <w:pPr>
              <w:spacing w:after="0" w:line="240" w:lineRule="auto"/>
              <w:jc w:val="center"/>
              <w:rPr>
                <w:rFonts w:ascii="KaiTi_GB2312" w:eastAsia="KaiTi_GB2312"/>
                <w:sz w:val="24"/>
                <w:szCs w:val="28"/>
                <w:highlight w:val="none"/>
              </w:rPr>
            </w:pPr>
          </w:p>
        </w:tc>
        <w:tc>
          <w:tcPr>
            <w:tcW w:w="798" w:type="dxa"/>
            <w:vAlign w:val="center"/>
          </w:tcPr>
          <w:p w14:paraId="0DF23CD0">
            <w:pPr>
              <w:spacing w:after="0" w:line="240" w:lineRule="auto"/>
              <w:jc w:val="center"/>
              <w:rPr>
                <w:rFonts w:ascii="KaiTi_GB2312" w:eastAsia="KaiTi_GB2312"/>
                <w:sz w:val="24"/>
                <w:szCs w:val="28"/>
                <w:highlight w:val="none"/>
              </w:rPr>
            </w:pPr>
          </w:p>
        </w:tc>
        <w:tc>
          <w:tcPr>
            <w:tcW w:w="720" w:type="dxa"/>
            <w:vAlign w:val="center"/>
          </w:tcPr>
          <w:p w14:paraId="64A52FFF">
            <w:pPr>
              <w:spacing w:after="0" w:line="240" w:lineRule="auto"/>
              <w:jc w:val="center"/>
              <w:rPr>
                <w:rFonts w:ascii="KaiTi_GB2312" w:eastAsia="KaiTi_GB2312"/>
                <w:sz w:val="24"/>
                <w:szCs w:val="28"/>
                <w:highlight w:val="none"/>
              </w:rPr>
            </w:pPr>
          </w:p>
        </w:tc>
        <w:tc>
          <w:tcPr>
            <w:tcW w:w="862" w:type="dxa"/>
            <w:vAlign w:val="center"/>
          </w:tcPr>
          <w:p w14:paraId="0C2DD110">
            <w:pPr>
              <w:spacing w:after="0" w:line="240" w:lineRule="auto"/>
              <w:jc w:val="center"/>
              <w:rPr>
                <w:rFonts w:ascii="KaiTi_GB2312" w:eastAsia="KaiTi_GB2312"/>
                <w:sz w:val="24"/>
                <w:szCs w:val="28"/>
                <w:highlight w:val="none"/>
              </w:rPr>
            </w:pPr>
          </w:p>
        </w:tc>
        <w:tc>
          <w:tcPr>
            <w:tcW w:w="1644" w:type="dxa"/>
            <w:vAlign w:val="center"/>
          </w:tcPr>
          <w:p w14:paraId="18C3389E">
            <w:pPr>
              <w:spacing w:after="0" w:line="240" w:lineRule="auto"/>
              <w:jc w:val="center"/>
              <w:rPr>
                <w:rFonts w:ascii="KaiTi_GB2312" w:eastAsia="KaiTi_GB2312"/>
                <w:sz w:val="24"/>
                <w:szCs w:val="28"/>
                <w:highlight w:val="none"/>
              </w:rPr>
            </w:pPr>
          </w:p>
        </w:tc>
        <w:tc>
          <w:tcPr>
            <w:tcW w:w="2775" w:type="dxa"/>
            <w:vAlign w:val="center"/>
          </w:tcPr>
          <w:p w14:paraId="409C96BC">
            <w:pPr>
              <w:spacing w:after="0" w:line="240" w:lineRule="auto"/>
              <w:jc w:val="center"/>
              <w:rPr>
                <w:rFonts w:ascii="KaiTi_GB2312" w:eastAsia="KaiTi_GB2312"/>
                <w:sz w:val="24"/>
                <w:szCs w:val="28"/>
                <w:highlight w:val="none"/>
              </w:rPr>
            </w:pPr>
          </w:p>
        </w:tc>
        <w:tc>
          <w:tcPr>
            <w:tcW w:w="720" w:type="dxa"/>
            <w:vAlign w:val="center"/>
          </w:tcPr>
          <w:p w14:paraId="31FEE03E">
            <w:pPr>
              <w:spacing w:after="0" w:line="240" w:lineRule="auto"/>
              <w:jc w:val="center"/>
              <w:rPr>
                <w:rFonts w:ascii="KaiTi_GB2312" w:eastAsia="KaiTi_GB2312"/>
                <w:sz w:val="24"/>
                <w:szCs w:val="28"/>
                <w:highlight w:val="none"/>
              </w:rPr>
            </w:pPr>
          </w:p>
        </w:tc>
        <w:tc>
          <w:tcPr>
            <w:tcW w:w="885" w:type="dxa"/>
            <w:vAlign w:val="center"/>
          </w:tcPr>
          <w:p w14:paraId="4C07E914">
            <w:pPr>
              <w:spacing w:after="0" w:line="240" w:lineRule="auto"/>
              <w:jc w:val="center"/>
              <w:rPr>
                <w:rFonts w:ascii="KaiTi_GB2312" w:eastAsia="KaiTi_GB2312"/>
                <w:sz w:val="24"/>
                <w:szCs w:val="28"/>
                <w:highlight w:val="none"/>
              </w:rPr>
            </w:pPr>
          </w:p>
        </w:tc>
        <w:tc>
          <w:tcPr>
            <w:tcW w:w="858" w:type="dxa"/>
            <w:vAlign w:val="center"/>
          </w:tcPr>
          <w:p w14:paraId="27E10A69">
            <w:pPr>
              <w:spacing w:after="0" w:line="240" w:lineRule="auto"/>
              <w:jc w:val="center"/>
              <w:rPr>
                <w:rFonts w:ascii="KaiTi_GB2312" w:eastAsia="KaiTi_GB2312"/>
                <w:sz w:val="24"/>
                <w:szCs w:val="28"/>
                <w:highlight w:val="none"/>
              </w:rPr>
            </w:pPr>
          </w:p>
        </w:tc>
      </w:tr>
      <w:tr w14:paraId="6D0A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14:paraId="537F941D">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14:paraId="43455EC3">
            <w:pPr>
              <w:spacing w:after="0" w:line="240" w:lineRule="auto"/>
              <w:rPr>
                <w:rFonts w:ascii="KaiTi_GB2312" w:eastAsia="KaiTi_GB2312"/>
                <w:sz w:val="24"/>
                <w:szCs w:val="28"/>
                <w:highlight w:val="none"/>
              </w:rPr>
            </w:pPr>
          </w:p>
        </w:tc>
        <w:tc>
          <w:tcPr>
            <w:tcW w:w="458" w:type="dxa"/>
            <w:vAlign w:val="center"/>
          </w:tcPr>
          <w:p w14:paraId="4E2AD648">
            <w:pPr>
              <w:spacing w:after="0" w:line="240" w:lineRule="auto"/>
              <w:jc w:val="center"/>
              <w:rPr>
                <w:rFonts w:eastAsia="KaiTi_GB2312"/>
                <w:sz w:val="24"/>
                <w:szCs w:val="28"/>
                <w:highlight w:val="none"/>
              </w:rPr>
            </w:pPr>
            <w:r>
              <w:rPr>
                <w:rFonts w:eastAsia="KaiTi_GB2312"/>
                <w:sz w:val="24"/>
                <w:szCs w:val="28"/>
                <w:highlight w:val="none"/>
              </w:rPr>
              <w:t>10</w:t>
            </w:r>
          </w:p>
        </w:tc>
        <w:tc>
          <w:tcPr>
            <w:tcW w:w="1728" w:type="dxa"/>
            <w:vAlign w:val="center"/>
          </w:tcPr>
          <w:p w14:paraId="466F1E37">
            <w:pPr>
              <w:spacing w:after="0" w:line="240" w:lineRule="auto"/>
              <w:jc w:val="center"/>
              <w:rPr>
                <w:rFonts w:ascii="KaiTi_GB2312" w:eastAsia="KaiTi_GB2312"/>
                <w:sz w:val="24"/>
                <w:szCs w:val="28"/>
                <w:highlight w:val="none"/>
              </w:rPr>
            </w:pPr>
          </w:p>
        </w:tc>
        <w:tc>
          <w:tcPr>
            <w:tcW w:w="1560" w:type="dxa"/>
            <w:vAlign w:val="center"/>
          </w:tcPr>
          <w:p w14:paraId="254D6D27">
            <w:pPr>
              <w:spacing w:after="0" w:line="240" w:lineRule="auto"/>
              <w:jc w:val="center"/>
              <w:rPr>
                <w:rFonts w:ascii="KaiTi_GB2312" w:eastAsia="KaiTi_GB2312"/>
                <w:sz w:val="24"/>
                <w:szCs w:val="28"/>
                <w:highlight w:val="none"/>
              </w:rPr>
            </w:pPr>
          </w:p>
        </w:tc>
        <w:tc>
          <w:tcPr>
            <w:tcW w:w="798" w:type="dxa"/>
            <w:vAlign w:val="center"/>
          </w:tcPr>
          <w:p w14:paraId="68B9FCBA">
            <w:pPr>
              <w:spacing w:after="0" w:line="240" w:lineRule="auto"/>
              <w:jc w:val="center"/>
              <w:rPr>
                <w:rFonts w:ascii="KaiTi_GB2312" w:eastAsia="KaiTi_GB2312"/>
                <w:sz w:val="24"/>
                <w:szCs w:val="28"/>
                <w:highlight w:val="none"/>
              </w:rPr>
            </w:pPr>
          </w:p>
        </w:tc>
        <w:tc>
          <w:tcPr>
            <w:tcW w:w="720" w:type="dxa"/>
            <w:vAlign w:val="center"/>
          </w:tcPr>
          <w:p w14:paraId="4FCE50EA">
            <w:pPr>
              <w:spacing w:after="0" w:line="240" w:lineRule="auto"/>
              <w:jc w:val="center"/>
              <w:rPr>
                <w:rFonts w:ascii="KaiTi_GB2312" w:eastAsia="KaiTi_GB2312"/>
                <w:sz w:val="24"/>
                <w:szCs w:val="28"/>
                <w:highlight w:val="none"/>
              </w:rPr>
            </w:pPr>
          </w:p>
        </w:tc>
        <w:tc>
          <w:tcPr>
            <w:tcW w:w="862" w:type="dxa"/>
            <w:vAlign w:val="center"/>
          </w:tcPr>
          <w:p w14:paraId="181B0574">
            <w:pPr>
              <w:spacing w:after="0" w:line="240" w:lineRule="auto"/>
              <w:jc w:val="center"/>
              <w:rPr>
                <w:rFonts w:ascii="KaiTi_GB2312" w:eastAsia="KaiTi_GB2312"/>
                <w:sz w:val="24"/>
                <w:szCs w:val="28"/>
                <w:highlight w:val="none"/>
              </w:rPr>
            </w:pPr>
          </w:p>
        </w:tc>
        <w:tc>
          <w:tcPr>
            <w:tcW w:w="1644" w:type="dxa"/>
            <w:vAlign w:val="center"/>
          </w:tcPr>
          <w:p w14:paraId="128CC73F">
            <w:pPr>
              <w:spacing w:after="0" w:line="240" w:lineRule="auto"/>
              <w:jc w:val="center"/>
              <w:rPr>
                <w:rFonts w:ascii="KaiTi_GB2312" w:eastAsia="KaiTi_GB2312"/>
                <w:sz w:val="24"/>
                <w:szCs w:val="28"/>
                <w:highlight w:val="none"/>
              </w:rPr>
            </w:pPr>
          </w:p>
        </w:tc>
        <w:tc>
          <w:tcPr>
            <w:tcW w:w="2775" w:type="dxa"/>
            <w:vAlign w:val="center"/>
          </w:tcPr>
          <w:p w14:paraId="4D879828">
            <w:pPr>
              <w:spacing w:after="0" w:line="240" w:lineRule="auto"/>
              <w:jc w:val="center"/>
              <w:rPr>
                <w:rFonts w:ascii="KaiTi_GB2312" w:eastAsia="KaiTi_GB2312"/>
                <w:sz w:val="24"/>
                <w:szCs w:val="28"/>
                <w:highlight w:val="none"/>
              </w:rPr>
            </w:pPr>
          </w:p>
        </w:tc>
        <w:tc>
          <w:tcPr>
            <w:tcW w:w="720" w:type="dxa"/>
            <w:vAlign w:val="center"/>
          </w:tcPr>
          <w:p w14:paraId="4FFBDF81">
            <w:pPr>
              <w:spacing w:after="0" w:line="240" w:lineRule="auto"/>
              <w:jc w:val="center"/>
              <w:rPr>
                <w:rFonts w:ascii="KaiTi_GB2312" w:eastAsia="KaiTi_GB2312"/>
                <w:sz w:val="24"/>
                <w:szCs w:val="28"/>
                <w:highlight w:val="none"/>
              </w:rPr>
            </w:pPr>
          </w:p>
        </w:tc>
        <w:tc>
          <w:tcPr>
            <w:tcW w:w="885" w:type="dxa"/>
            <w:vAlign w:val="center"/>
          </w:tcPr>
          <w:p w14:paraId="5DF54D0D">
            <w:pPr>
              <w:spacing w:after="0" w:line="240" w:lineRule="auto"/>
              <w:jc w:val="center"/>
              <w:rPr>
                <w:rFonts w:ascii="KaiTi_GB2312" w:eastAsia="KaiTi_GB2312"/>
                <w:sz w:val="24"/>
                <w:szCs w:val="28"/>
                <w:highlight w:val="none"/>
              </w:rPr>
            </w:pPr>
          </w:p>
        </w:tc>
        <w:tc>
          <w:tcPr>
            <w:tcW w:w="858" w:type="dxa"/>
            <w:vAlign w:val="center"/>
          </w:tcPr>
          <w:p w14:paraId="6954DE9C">
            <w:pPr>
              <w:spacing w:after="0" w:line="240" w:lineRule="auto"/>
              <w:jc w:val="center"/>
              <w:rPr>
                <w:rFonts w:ascii="KaiTi_GB2312" w:eastAsia="KaiTi_GB2312"/>
                <w:sz w:val="24"/>
                <w:szCs w:val="28"/>
                <w:highlight w:val="none"/>
              </w:rPr>
            </w:pPr>
          </w:p>
        </w:tc>
      </w:tr>
      <w:tr w14:paraId="1C3D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0" w:type="dxa"/>
            <w:gridSpan w:val="5"/>
            <w:vAlign w:val="center"/>
          </w:tcPr>
          <w:p w14:paraId="14F62549">
            <w:pPr>
              <w:spacing w:after="0" w:line="240" w:lineRule="auto"/>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资格审查小组确认有效论文、论著数量</w:t>
            </w:r>
          </w:p>
        </w:tc>
        <w:tc>
          <w:tcPr>
            <w:tcW w:w="4024" w:type="dxa"/>
            <w:gridSpan w:val="4"/>
            <w:vAlign w:val="center"/>
          </w:tcPr>
          <w:p w14:paraId="3DA63B67">
            <w:pPr>
              <w:spacing w:after="0" w:line="240" w:lineRule="auto"/>
              <w:rPr>
                <w:rFonts w:ascii="KaiTi_GB2312" w:eastAsia="KaiTi_GB2312"/>
                <w:highlight w:val="none"/>
              </w:rPr>
            </w:pPr>
            <w:r>
              <w:rPr>
                <w:rFonts w:hint="eastAsia" w:ascii="KaiTi_GB2312" w:eastAsia="KaiTi_GB2312"/>
                <w:highlight w:val="none"/>
              </w:rPr>
              <w:t>有效论文、论著          篇（部）</w:t>
            </w:r>
          </w:p>
        </w:tc>
        <w:tc>
          <w:tcPr>
            <w:tcW w:w="2775" w:type="dxa"/>
            <w:vAlign w:val="center"/>
          </w:tcPr>
          <w:p w14:paraId="3609BC68">
            <w:pPr>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2463" w:type="dxa"/>
            <w:gridSpan w:val="3"/>
            <w:vAlign w:val="center"/>
          </w:tcPr>
          <w:p w14:paraId="6D6DF18E">
            <w:pPr>
              <w:spacing w:after="0" w:line="240" w:lineRule="auto"/>
              <w:rPr>
                <w:rFonts w:ascii="KaiTi_GB2312" w:eastAsia="KaiTi_GB2312"/>
                <w:sz w:val="24"/>
                <w:szCs w:val="28"/>
                <w:highlight w:val="none"/>
              </w:rPr>
            </w:pPr>
          </w:p>
        </w:tc>
      </w:tr>
    </w:tbl>
    <w:p w14:paraId="5D782599">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本年度专业技术职务申报者提交的任现职以来的教学论文（论著）不得超过</w:t>
      </w:r>
      <w:r>
        <w:rPr>
          <w:rFonts w:hint="eastAsia" w:ascii="黑体" w:hAnsi="黑体" w:eastAsia="黑体"/>
          <w:spacing w:val="-11"/>
          <w:highlight w:val="none"/>
          <w:lang w:val="en-US" w:eastAsia="zh-CN"/>
        </w:rPr>
        <w:t>5</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5篇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6C9CC131">
      <w:pPr>
        <w:spacing w:after="0" w:line="240" w:lineRule="auto"/>
        <w:ind w:firstLine="1316" w:firstLineChars="700"/>
        <w:rPr>
          <w:rFonts w:hint="eastAsia" w:ascii="黑体" w:hAnsi="黑体" w:eastAsia="黑体"/>
          <w:spacing w:val="-11"/>
          <w:highlight w:val="none"/>
          <w:lang w:val="en-US" w:eastAsia="zh-CN"/>
        </w:rPr>
      </w:pP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科研</w:t>
      </w:r>
      <w:r>
        <w:rPr>
          <w:rFonts w:hint="eastAsia" w:ascii="黑体" w:hAnsi="黑体" w:eastAsia="黑体"/>
          <w:spacing w:val="-11"/>
          <w:highlight w:val="none"/>
        </w:rPr>
        <w:t>论文（论著）不得超过</w:t>
      </w:r>
      <w:r>
        <w:rPr>
          <w:rFonts w:hint="eastAsia" w:ascii="黑体" w:hAnsi="黑体" w:eastAsia="黑体"/>
          <w:spacing w:val="-11"/>
          <w:highlight w:val="none"/>
          <w:lang w:val="en-US" w:eastAsia="zh-CN"/>
        </w:rPr>
        <w:t>10</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10篇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前10项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4B553DC9">
      <w:pPr>
        <w:spacing w:after="0" w:line="240" w:lineRule="auto"/>
        <w:ind w:firstLine="1128" w:firstLineChars="600"/>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2.</w:t>
      </w:r>
      <w:r>
        <w:rPr>
          <w:rFonts w:hint="eastAsia" w:ascii="黑体" w:hAnsi="黑体" w:eastAsia="黑体"/>
          <w:spacing w:val="-11"/>
          <w:highlight w:val="none"/>
        </w:rPr>
        <w:t>发表或出版年、月指论文或著作的发表或出版时间，以：“2021.03”（例）形式标注</w:t>
      </w:r>
      <w:r>
        <w:rPr>
          <w:rFonts w:hint="eastAsia" w:ascii="黑体" w:hAnsi="黑体" w:eastAsia="黑体"/>
          <w:spacing w:val="-11"/>
          <w:highlight w:val="none"/>
          <w:lang w:eastAsia="zh-CN"/>
        </w:rPr>
        <w:t>；</w:t>
      </w:r>
    </w:p>
    <w:p w14:paraId="28A3F59C">
      <w:pPr>
        <w:spacing w:after="0" w:line="240" w:lineRule="auto"/>
        <w:ind w:firstLine="1128" w:firstLineChars="600"/>
        <w:rPr>
          <w:rFonts w:hint="eastAsia" w:ascii="黑体" w:hAnsi="黑体" w:eastAsia="黑体"/>
          <w:spacing w:val="-11"/>
          <w:highlight w:val="none"/>
          <w:lang w:val="en-US" w:eastAsia="zh-CN"/>
        </w:rPr>
      </w:pPr>
      <w:r>
        <w:rPr>
          <w:rFonts w:hint="eastAsia" w:ascii="黑体" w:hAnsi="黑体" w:eastAsia="黑体"/>
          <w:spacing w:val="-11"/>
          <w:highlight w:val="none"/>
          <w:lang w:val="en-US" w:eastAsia="zh-CN"/>
        </w:rPr>
        <w:t>3.</w:t>
      </w:r>
      <w:r>
        <w:rPr>
          <w:rFonts w:hint="eastAsia" w:ascii="黑体" w:hAnsi="黑体" w:eastAsia="黑体"/>
          <w:spacing w:val="-11"/>
          <w:highlight w:val="none"/>
        </w:rPr>
        <w:t>期刊类别：核心刊物一般指北大核心、CSSCI（不含扩展版）、CSCD（不含扩展库）、SCI、EI、SSCI、A&amp;HCI来源期刊视为核心刊物，省级刊物是指省有关部门主办并公开出版的学术刊物和高等学校主办并公开出版的学报</w:t>
      </w:r>
      <w:r>
        <w:rPr>
          <w:rFonts w:hint="eastAsia" w:ascii="黑体" w:hAnsi="黑体" w:eastAsia="黑体"/>
          <w:spacing w:val="-11"/>
          <w:highlight w:val="none"/>
          <w:lang w:eastAsia="zh-CN"/>
        </w:rPr>
        <w:t>。</w:t>
      </w:r>
    </w:p>
    <w:p w14:paraId="6DD9D7FB">
      <w:pPr>
        <w:spacing w:after="0" w:line="240" w:lineRule="auto"/>
        <w:ind w:firstLine="1128" w:firstLineChars="600"/>
        <w:rPr>
          <w:rFonts w:hint="eastAsia" w:ascii="黑体" w:hAnsi="黑体" w:eastAsia="黑体"/>
          <w:spacing w:val="-11"/>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679"/>
        <w:gridCol w:w="3047"/>
        <w:gridCol w:w="1943"/>
        <w:gridCol w:w="1200"/>
        <w:gridCol w:w="900"/>
        <w:gridCol w:w="1405"/>
        <w:gridCol w:w="1184"/>
        <w:gridCol w:w="1500"/>
        <w:gridCol w:w="1450"/>
      </w:tblGrid>
      <w:tr w14:paraId="5424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restart"/>
            <w:textDirection w:val="tbLrV"/>
            <w:vAlign w:val="center"/>
          </w:tcPr>
          <w:p w14:paraId="2194E4A6">
            <w:pPr>
              <w:adjustRightInd w:val="0"/>
              <w:snapToGrid w:val="0"/>
              <w:spacing w:after="0" w:line="240" w:lineRule="auto"/>
              <w:ind w:left="113" w:right="113"/>
              <w:jc w:val="center"/>
              <w:rPr>
                <w:rFonts w:hint="eastAsia" w:ascii="KaiTi_GB2312" w:eastAsia="KaiTi_GB2312"/>
                <w:sz w:val="28"/>
                <w:szCs w:val="28"/>
                <w:highlight w:val="none"/>
                <w:lang w:eastAsia="zh-CN"/>
              </w:rPr>
            </w:pPr>
            <w:r>
              <w:rPr>
                <w:rFonts w:hint="eastAsia" w:ascii="KaiTi_GB2312" w:eastAsia="KaiTi_GB2312"/>
                <w:sz w:val="28"/>
                <w:szCs w:val="28"/>
                <w:highlight w:val="none"/>
              </w:rPr>
              <w:t>承担教学、教改</w:t>
            </w:r>
            <w:r>
              <w:rPr>
                <w:rFonts w:hint="eastAsia" w:ascii="KaiTi_GB2312" w:eastAsia="KaiTi_GB2312"/>
                <w:sz w:val="28"/>
                <w:szCs w:val="28"/>
                <w:highlight w:val="none"/>
                <w:lang w:val="en-US" w:eastAsia="zh-CN"/>
              </w:rPr>
              <w:t>及</w:t>
            </w:r>
            <w:r>
              <w:rPr>
                <w:rFonts w:hint="eastAsia" w:ascii="KaiTi_GB2312" w:eastAsia="KaiTi_GB2312"/>
                <w:sz w:val="28"/>
                <w:szCs w:val="28"/>
                <w:highlight w:val="none"/>
                <w:lang w:eastAsia="zh-CN"/>
              </w:rPr>
              <w:t>科研</w:t>
            </w:r>
          </w:p>
          <w:p w14:paraId="454425B7">
            <w:pPr>
              <w:adjustRightInd w:val="0"/>
              <w:snapToGrid w:val="0"/>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项目（课题）情况</w:t>
            </w:r>
          </w:p>
        </w:tc>
        <w:tc>
          <w:tcPr>
            <w:tcW w:w="679" w:type="dxa"/>
            <w:vAlign w:val="center"/>
          </w:tcPr>
          <w:p w14:paraId="307C1950">
            <w:pPr>
              <w:spacing w:after="0" w:line="240" w:lineRule="auto"/>
              <w:jc w:val="center"/>
              <w:rPr>
                <w:rFonts w:ascii="KaiTi_GB2312" w:eastAsia="KaiTi_GB2312"/>
                <w:highlight w:val="none"/>
              </w:rPr>
            </w:pPr>
            <w:r>
              <w:rPr>
                <w:rFonts w:hint="eastAsia" w:ascii="KaiTi_GB2312" w:eastAsia="KaiTi_GB2312"/>
                <w:highlight w:val="none"/>
              </w:rPr>
              <w:t>序号</w:t>
            </w:r>
          </w:p>
        </w:tc>
        <w:tc>
          <w:tcPr>
            <w:tcW w:w="3047" w:type="dxa"/>
            <w:vAlign w:val="center"/>
          </w:tcPr>
          <w:p w14:paraId="4789FB0C">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943" w:type="dxa"/>
            <w:vAlign w:val="center"/>
          </w:tcPr>
          <w:p w14:paraId="17072BBE">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200" w:type="dxa"/>
            <w:vAlign w:val="center"/>
          </w:tcPr>
          <w:p w14:paraId="21608185">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900" w:type="dxa"/>
            <w:vAlign w:val="center"/>
          </w:tcPr>
          <w:p w14:paraId="257B198B">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405" w:type="dxa"/>
            <w:vAlign w:val="center"/>
          </w:tcPr>
          <w:p w14:paraId="60E70945">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14:paraId="12EEFF7A">
            <w:pPr>
              <w:spacing w:after="0" w:line="200" w:lineRule="exact"/>
              <w:jc w:val="center"/>
              <w:rPr>
                <w:rFonts w:ascii="楷体" w:hAnsi="楷体" w:eastAsia="KaiTi_GB2312"/>
                <w:highlight w:val="none"/>
              </w:rPr>
            </w:pPr>
            <w:r>
              <w:rPr>
                <w:rFonts w:hint="eastAsia" w:ascii="楷体" w:hAnsi="楷体" w:eastAsia="KaiTi_GB2312"/>
                <w:sz w:val="18"/>
                <w:szCs w:val="20"/>
                <w:highlight w:val="none"/>
              </w:rPr>
              <w:t>（参加需填写本人排名信息）</w:t>
            </w:r>
          </w:p>
        </w:tc>
        <w:tc>
          <w:tcPr>
            <w:tcW w:w="1184" w:type="dxa"/>
            <w:vAlign w:val="center"/>
          </w:tcPr>
          <w:p w14:paraId="52F25FC2">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500" w:type="dxa"/>
            <w:vAlign w:val="center"/>
          </w:tcPr>
          <w:p w14:paraId="57EB0F2E">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0464BB01">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450" w:type="dxa"/>
            <w:vAlign w:val="center"/>
          </w:tcPr>
          <w:p w14:paraId="0314A9F4">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5971BAE8">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226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5B633907">
            <w:pPr>
              <w:spacing w:after="0" w:line="240" w:lineRule="auto"/>
              <w:rPr>
                <w:rFonts w:ascii="KaiTi_GB2312" w:eastAsia="KaiTi_GB2312"/>
                <w:sz w:val="24"/>
                <w:szCs w:val="28"/>
                <w:highlight w:val="none"/>
              </w:rPr>
            </w:pPr>
          </w:p>
        </w:tc>
        <w:tc>
          <w:tcPr>
            <w:tcW w:w="679" w:type="dxa"/>
            <w:vAlign w:val="center"/>
          </w:tcPr>
          <w:p w14:paraId="5BC95874">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3047" w:type="dxa"/>
            <w:vAlign w:val="center"/>
          </w:tcPr>
          <w:p w14:paraId="71001385">
            <w:pPr>
              <w:spacing w:after="0" w:line="240" w:lineRule="auto"/>
              <w:jc w:val="center"/>
              <w:rPr>
                <w:rFonts w:hint="eastAsia" w:ascii="KaiTi_GB2312" w:eastAsia="宋体"/>
                <w:sz w:val="24"/>
                <w:szCs w:val="28"/>
                <w:highlight w:val="none"/>
                <w:lang w:val="en-US" w:eastAsia="zh-CN"/>
              </w:rPr>
            </w:pPr>
            <w:r>
              <w:rPr>
                <w:rFonts w:ascii="宋体" w:hAnsi="宋体" w:eastAsia="宋体" w:cs="宋体"/>
                <w:b w:val="0"/>
                <w:bCs w:val="0"/>
                <w:color w:val="000000"/>
                <w:sz w:val="22"/>
                <w:szCs w:val="22"/>
              </w:rPr>
              <w:t xml:space="preserve">基于 </w:t>
            </w:r>
            <w:r>
              <w:rPr>
                <w:rFonts w:ascii="TimesNewRomanPSMT" w:hAnsi="TimesNewRomanPSMT" w:eastAsia="TimesNewRomanPSMT" w:cs="TimesNewRomanPSMT"/>
                <w:b w:val="0"/>
                <w:bCs w:val="0"/>
                <w:color w:val="000000"/>
                <w:sz w:val="22"/>
                <w:szCs w:val="22"/>
              </w:rPr>
              <w:t xml:space="preserve">*3;4 </w:t>
            </w:r>
            <w:r>
              <w:rPr>
                <w:rFonts w:ascii="宋体" w:hAnsi="宋体" w:eastAsia="宋体" w:cs="宋体"/>
                <w:b w:val="0"/>
                <w:bCs w:val="0"/>
                <w:color w:val="000000"/>
                <w:sz w:val="22"/>
                <w:szCs w:val="22"/>
              </w:rPr>
              <w:t>抑制铁死亡探讨蛭军糖肾汤保护糖尿病肾脏病足细胞的作用机制</w:t>
            </w:r>
            <w:r>
              <w:rPr>
                <w:rFonts w:hint="eastAsia" w:ascii="宋体" w:hAnsi="宋体" w:eastAsia="宋体" w:cs="宋体"/>
                <w:b w:val="0"/>
                <w:bCs w:val="0"/>
                <w:color w:val="000000"/>
                <w:sz w:val="22"/>
                <w:szCs w:val="22"/>
                <w:lang w:val="en-US" w:eastAsia="zh-CN"/>
              </w:rPr>
              <w:t xml:space="preserve"> </w:t>
            </w:r>
            <w:r>
              <w:rPr>
                <w:rFonts w:ascii="TimesNewRomanPSMT" w:hAnsi="TimesNewRomanPSMT" w:eastAsia="TimesNewRomanPSMT" w:cs="TimesNewRomanPSMT"/>
                <w:b w:val="0"/>
                <w:bCs w:val="0"/>
                <w:color w:val="000000"/>
                <w:sz w:val="22"/>
                <w:szCs w:val="22"/>
              </w:rPr>
              <w:t>3'-+2024056</w:t>
            </w:r>
          </w:p>
        </w:tc>
        <w:tc>
          <w:tcPr>
            <w:tcW w:w="1943" w:type="dxa"/>
            <w:vAlign w:val="center"/>
          </w:tcPr>
          <w:p w14:paraId="0317FA25">
            <w:pPr>
              <w:spacing w:after="0" w:line="240" w:lineRule="auto"/>
              <w:jc w:val="center"/>
              <w:rPr>
                <w:rFonts w:hint="default" w:ascii="KaiTi_GB2312" w:eastAsia="KaiTi_GB2312"/>
                <w:sz w:val="24"/>
                <w:szCs w:val="28"/>
                <w:highlight w:val="none"/>
                <w:lang w:val="en-US" w:eastAsia="zh-CN"/>
              </w:rPr>
            </w:pPr>
            <w:r>
              <w:rPr>
                <w:rFonts w:hint="default" w:ascii="KaiTi_GB2312" w:eastAsia="KaiTi_GB2312"/>
                <w:sz w:val="24"/>
                <w:szCs w:val="28"/>
                <w:highlight w:val="none"/>
                <w:lang w:val="en-US" w:eastAsia="zh-CN"/>
              </w:rPr>
              <w:t>省中医药学会</w:t>
            </w:r>
          </w:p>
        </w:tc>
        <w:tc>
          <w:tcPr>
            <w:tcW w:w="1200" w:type="dxa"/>
            <w:vAlign w:val="center"/>
          </w:tcPr>
          <w:p w14:paraId="70D426C1">
            <w:pPr>
              <w:spacing w:after="0" w:line="240" w:lineRule="auto"/>
              <w:jc w:val="center"/>
              <w:rPr>
                <w:rFonts w:hint="default" w:ascii="KaiTi_GB2312" w:eastAsia="KaiTi_GB2312"/>
                <w:sz w:val="24"/>
                <w:szCs w:val="28"/>
                <w:highlight w:val="none"/>
                <w:lang w:val="en-US" w:eastAsia="zh-CN"/>
              </w:rPr>
            </w:pPr>
            <w:r>
              <w:rPr>
                <w:rFonts w:hint="eastAsia" w:ascii="KaiTi_GB2312" w:eastAsia="KaiTi_GB2312"/>
                <w:sz w:val="24"/>
                <w:szCs w:val="28"/>
                <w:highlight w:val="none"/>
                <w:lang w:val="en-US" w:eastAsia="zh-CN"/>
              </w:rPr>
              <w:t>2025年1月-2028年1月</w:t>
            </w:r>
          </w:p>
        </w:tc>
        <w:tc>
          <w:tcPr>
            <w:tcW w:w="900" w:type="dxa"/>
            <w:vAlign w:val="center"/>
          </w:tcPr>
          <w:p w14:paraId="2C0002BC">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省级</w:t>
            </w:r>
          </w:p>
        </w:tc>
        <w:tc>
          <w:tcPr>
            <w:tcW w:w="1405" w:type="dxa"/>
            <w:vAlign w:val="center"/>
          </w:tcPr>
          <w:p w14:paraId="3399F03F">
            <w:pPr>
              <w:spacing w:after="0" w:line="240" w:lineRule="auto"/>
              <w:jc w:val="center"/>
              <w:rPr>
                <w:rFonts w:ascii="KaiTi_GB2312" w:eastAsia="KaiTi_GB2312"/>
                <w:sz w:val="24"/>
                <w:szCs w:val="28"/>
                <w:highlight w:val="none"/>
              </w:rPr>
            </w:pPr>
            <w:r>
              <w:rPr>
                <w:rFonts w:ascii="宋体" w:hAnsi="宋体" w:eastAsia="宋体" w:cs="宋体"/>
                <w:b w:val="0"/>
                <w:bCs w:val="0"/>
                <w:color w:val="000000"/>
                <w:sz w:val="22"/>
                <w:szCs w:val="22"/>
              </w:rPr>
              <w:t>王素芹</w:t>
            </w:r>
          </w:p>
        </w:tc>
        <w:tc>
          <w:tcPr>
            <w:tcW w:w="1184" w:type="dxa"/>
            <w:vAlign w:val="center"/>
          </w:tcPr>
          <w:p w14:paraId="78CB0636">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在研</w:t>
            </w:r>
          </w:p>
        </w:tc>
        <w:tc>
          <w:tcPr>
            <w:tcW w:w="1500" w:type="dxa"/>
            <w:vAlign w:val="center"/>
          </w:tcPr>
          <w:p w14:paraId="4EE8B5B8">
            <w:pPr>
              <w:spacing w:after="0" w:line="240" w:lineRule="auto"/>
              <w:jc w:val="center"/>
              <w:rPr>
                <w:rFonts w:ascii="KaiTi_GB2312" w:eastAsia="KaiTi_GB2312"/>
                <w:color w:val="000000"/>
                <w:highlight w:val="none"/>
              </w:rPr>
            </w:pPr>
          </w:p>
        </w:tc>
        <w:tc>
          <w:tcPr>
            <w:tcW w:w="1450" w:type="dxa"/>
            <w:vAlign w:val="center"/>
          </w:tcPr>
          <w:p w14:paraId="23AC8DCF">
            <w:pPr>
              <w:spacing w:after="0" w:line="240" w:lineRule="auto"/>
              <w:jc w:val="center"/>
              <w:rPr>
                <w:rFonts w:ascii="KaiTi_GB2312" w:eastAsia="KaiTi_GB2312"/>
                <w:highlight w:val="none"/>
              </w:rPr>
            </w:pPr>
          </w:p>
        </w:tc>
      </w:tr>
      <w:tr w14:paraId="53FF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016425ED">
            <w:pPr>
              <w:spacing w:after="0" w:line="240" w:lineRule="auto"/>
              <w:rPr>
                <w:rFonts w:ascii="KaiTi_GB2312" w:eastAsia="KaiTi_GB2312"/>
                <w:sz w:val="24"/>
                <w:szCs w:val="28"/>
                <w:highlight w:val="none"/>
              </w:rPr>
            </w:pPr>
          </w:p>
        </w:tc>
        <w:tc>
          <w:tcPr>
            <w:tcW w:w="679" w:type="dxa"/>
            <w:vAlign w:val="center"/>
          </w:tcPr>
          <w:p w14:paraId="5C0F5507">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3047" w:type="dxa"/>
            <w:vAlign w:val="center"/>
          </w:tcPr>
          <w:p w14:paraId="763B246B">
            <w:pPr>
              <w:spacing w:after="0" w:line="240" w:lineRule="auto"/>
              <w:jc w:val="center"/>
              <w:rPr>
                <w:rFonts w:ascii="KaiTi_GB2312" w:eastAsia="KaiTi_GB2312"/>
                <w:sz w:val="24"/>
                <w:szCs w:val="28"/>
                <w:highlight w:val="none"/>
              </w:rPr>
            </w:pPr>
          </w:p>
        </w:tc>
        <w:tc>
          <w:tcPr>
            <w:tcW w:w="1943" w:type="dxa"/>
            <w:vAlign w:val="center"/>
          </w:tcPr>
          <w:p w14:paraId="6C812317">
            <w:pPr>
              <w:spacing w:after="0" w:line="240" w:lineRule="auto"/>
              <w:jc w:val="center"/>
              <w:rPr>
                <w:rFonts w:ascii="KaiTi_GB2312" w:eastAsia="KaiTi_GB2312"/>
                <w:sz w:val="24"/>
                <w:szCs w:val="28"/>
                <w:highlight w:val="none"/>
              </w:rPr>
            </w:pPr>
          </w:p>
        </w:tc>
        <w:tc>
          <w:tcPr>
            <w:tcW w:w="1200" w:type="dxa"/>
            <w:vAlign w:val="center"/>
          </w:tcPr>
          <w:p w14:paraId="62285369">
            <w:pPr>
              <w:spacing w:after="0" w:line="240" w:lineRule="auto"/>
              <w:jc w:val="center"/>
              <w:rPr>
                <w:rFonts w:ascii="KaiTi_GB2312" w:eastAsia="KaiTi_GB2312"/>
                <w:sz w:val="24"/>
                <w:szCs w:val="28"/>
                <w:highlight w:val="none"/>
              </w:rPr>
            </w:pPr>
          </w:p>
        </w:tc>
        <w:tc>
          <w:tcPr>
            <w:tcW w:w="900" w:type="dxa"/>
            <w:vAlign w:val="center"/>
          </w:tcPr>
          <w:p w14:paraId="3DA97D63">
            <w:pPr>
              <w:spacing w:after="0" w:line="240" w:lineRule="auto"/>
              <w:jc w:val="center"/>
              <w:rPr>
                <w:rFonts w:ascii="KaiTi_GB2312" w:eastAsia="KaiTi_GB2312"/>
                <w:sz w:val="24"/>
                <w:szCs w:val="28"/>
                <w:highlight w:val="none"/>
              </w:rPr>
            </w:pPr>
          </w:p>
        </w:tc>
        <w:tc>
          <w:tcPr>
            <w:tcW w:w="1405" w:type="dxa"/>
            <w:vAlign w:val="center"/>
          </w:tcPr>
          <w:p w14:paraId="37935EF6">
            <w:pPr>
              <w:spacing w:after="0" w:line="240" w:lineRule="auto"/>
              <w:jc w:val="center"/>
              <w:rPr>
                <w:rFonts w:ascii="KaiTi_GB2312" w:eastAsia="KaiTi_GB2312"/>
                <w:sz w:val="24"/>
                <w:szCs w:val="28"/>
                <w:highlight w:val="none"/>
              </w:rPr>
            </w:pPr>
          </w:p>
        </w:tc>
        <w:tc>
          <w:tcPr>
            <w:tcW w:w="1184" w:type="dxa"/>
            <w:vAlign w:val="center"/>
          </w:tcPr>
          <w:p w14:paraId="481A885E">
            <w:pPr>
              <w:spacing w:after="0" w:line="240" w:lineRule="auto"/>
              <w:jc w:val="center"/>
              <w:rPr>
                <w:rFonts w:ascii="KaiTi_GB2312" w:eastAsia="KaiTi_GB2312"/>
                <w:sz w:val="24"/>
                <w:szCs w:val="28"/>
                <w:highlight w:val="none"/>
              </w:rPr>
            </w:pPr>
          </w:p>
        </w:tc>
        <w:tc>
          <w:tcPr>
            <w:tcW w:w="1500" w:type="dxa"/>
            <w:vAlign w:val="center"/>
          </w:tcPr>
          <w:p w14:paraId="3FD3F18D">
            <w:pPr>
              <w:spacing w:after="0" w:line="240" w:lineRule="auto"/>
              <w:jc w:val="center"/>
              <w:rPr>
                <w:rFonts w:ascii="KaiTi_GB2312" w:eastAsia="KaiTi_GB2312"/>
                <w:sz w:val="24"/>
                <w:szCs w:val="28"/>
                <w:highlight w:val="none"/>
              </w:rPr>
            </w:pPr>
          </w:p>
        </w:tc>
        <w:tc>
          <w:tcPr>
            <w:tcW w:w="1450" w:type="dxa"/>
            <w:vAlign w:val="center"/>
          </w:tcPr>
          <w:p w14:paraId="3955A8EE">
            <w:pPr>
              <w:spacing w:after="0" w:line="240" w:lineRule="auto"/>
              <w:jc w:val="center"/>
              <w:rPr>
                <w:rFonts w:ascii="KaiTi_GB2312" w:eastAsia="KaiTi_GB2312"/>
                <w:sz w:val="24"/>
                <w:szCs w:val="28"/>
                <w:highlight w:val="none"/>
              </w:rPr>
            </w:pPr>
          </w:p>
        </w:tc>
      </w:tr>
      <w:tr w14:paraId="6403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701E1B47">
            <w:pPr>
              <w:spacing w:after="0" w:line="240" w:lineRule="auto"/>
              <w:rPr>
                <w:rFonts w:ascii="KaiTi_GB2312" w:eastAsia="KaiTi_GB2312"/>
                <w:sz w:val="24"/>
                <w:szCs w:val="28"/>
                <w:highlight w:val="none"/>
              </w:rPr>
            </w:pPr>
          </w:p>
        </w:tc>
        <w:tc>
          <w:tcPr>
            <w:tcW w:w="679" w:type="dxa"/>
            <w:vAlign w:val="center"/>
          </w:tcPr>
          <w:p w14:paraId="28DAD780">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3047" w:type="dxa"/>
            <w:vAlign w:val="center"/>
          </w:tcPr>
          <w:p w14:paraId="7BF08228">
            <w:pPr>
              <w:spacing w:after="0" w:line="240" w:lineRule="auto"/>
              <w:jc w:val="center"/>
              <w:rPr>
                <w:rFonts w:ascii="KaiTi_GB2312" w:eastAsia="KaiTi_GB2312"/>
                <w:sz w:val="24"/>
                <w:szCs w:val="28"/>
                <w:highlight w:val="none"/>
              </w:rPr>
            </w:pPr>
          </w:p>
        </w:tc>
        <w:tc>
          <w:tcPr>
            <w:tcW w:w="1943" w:type="dxa"/>
            <w:vAlign w:val="center"/>
          </w:tcPr>
          <w:p w14:paraId="332D915D">
            <w:pPr>
              <w:spacing w:after="0" w:line="240" w:lineRule="auto"/>
              <w:jc w:val="center"/>
              <w:rPr>
                <w:rFonts w:ascii="KaiTi_GB2312" w:eastAsia="KaiTi_GB2312"/>
                <w:sz w:val="24"/>
                <w:szCs w:val="28"/>
                <w:highlight w:val="none"/>
              </w:rPr>
            </w:pPr>
          </w:p>
        </w:tc>
        <w:tc>
          <w:tcPr>
            <w:tcW w:w="1200" w:type="dxa"/>
            <w:vAlign w:val="center"/>
          </w:tcPr>
          <w:p w14:paraId="3F8CB45A">
            <w:pPr>
              <w:spacing w:after="0" w:line="240" w:lineRule="auto"/>
              <w:jc w:val="center"/>
              <w:rPr>
                <w:rFonts w:ascii="KaiTi_GB2312" w:eastAsia="KaiTi_GB2312"/>
                <w:sz w:val="24"/>
                <w:szCs w:val="28"/>
                <w:highlight w:val="none"/>
              </w:rPr>
            </w:pPr>
          </w:p>
        </w:tc>
        <w:tc>
          <w:tcPr>
            <w:tcW w:w="900" w:type="dxa"/>
            <w:vAlign w:val="center"/>
          </w:tcPr>
          <w:p w14:paraId="273C1D37">
            <w:pPr>
              <w:spacing w:after="0" w:line="240" w:lineRule="auto"/>
              <w:jc w:val="center"/>
              <w:rPr>
                <w:rFonts w:ascii="KaiTi_GB2312" w:eastAsia="KaiTi_GB2312"/>
                <w:sz w:val="24"/>
                <w:szCs w:val="28"/>
                <w:highlight w:val="none"/>
              </w:rPr>
            </w:pPr>
          </w:p>
        </w:tc>
        <w:tc>
          <w:tcPr>
            <w:tcW w:w="1405" w:type="dxa"/>
            <w:vAlign w:val="center"/>
          </w:tcPr>
          <w:p w14:paraId="0B64FF01">
            <w:pPr>
              <w:spacing w:after="0" w:line="240" w:lineRule="auto"/>
              <w:jc w:val="center"/>
              <w:rPr>
                <w:rFonts w:ascii="KaiTi_GB2312" w:eastAsia="KaiTi_GB2312"/>
                <w:sz w:val="24"/>
                <w:szCs w:val="28"/>
                <w:highlight w:val="none"/>
              </w:rPr>
            </w:pPr>
          </w:p>
        </w:tc>
        <w:tc>
          <w:tcPr>
            <w:tcW w:w="1184" w:type="dxa"/>
            <w:vAlign w:val="center"/>
          </w:tcPr>
          <w:p w14:paraId="1818DDB7">
            <w:pPr>
              <w:spacing w:after="0" w:line="240" w:lineRule="auto"/>
              <w:jc w:val="center"/>
              <w:rPr>
                <w:rFonts w:ascii="KaiTi_GB2312" w:eastAsia="KaiTi_GB2312"/>
                <w:sz w:val="24"/>
                <w:szCs w:val="28"/>
                <w:highlight w:val="none"/>
              </w:rPr>
            </w:pPr>
          </w:p>
        </w:tc>
        <w:tc>
          <w:tcPr>
            <w:tcW w:w="1500" w:type="dxa"/>
            <w:vAlign w:val="center"/>
          </w:tcPr>
          <w:p w14:paraId="1C98B19B">
            <w:pPr>
              <w:spacing w:after="0" w:line="240" w:lineRule="auto"/>
              <w:jc w:val="center"/>
              <w:rPr>
                <w:rFonts w:ascii="KaiTi_GB2312" w:eastAsia="KaiTi_GB2312"/>
                <w:sz w:val="24"/>
                <w:szCs w:val="28"/>
                <w:highlight w:val="none"/>
              </w:rPr>
            </w:pPr>
          </w:p>
        </w:tc>
        <w:tc>
          <w:tcPr>
            <w:tcW w:w="1450" w:type="dxa"/>
            <w:vAlign w:val="center"/>
          </w:tcPr>
          <w:p w14:paraId="7EC2CB00">
            <w:pPr>
              <w:spacing w:after="0" w:line="240" w:lineRule="auto"/>
              <w:jc w:val="center"/>
              <w:rPr>
                <w:rFonts w:ascii="KaiTi_GB2312" w:eastAsia="KaiTi_GB2312"/>
                <w:sz w:val="24"/>
                <w:szCs w:val="28"/>
                <w:highlight w:val="none"/>
              </w:rPr>
            </w:pPr>
          </w:p>
        </w:tc>
      </w:tr>
      <w:tr w14:paraId="29DD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23397743">
            <w:pPr>
              <w:spacing w:after="0" w:line="240" w:lineRule="auto"/>
              <w:rPr>
                <w:rFonts w:ascii="KaiTi_GB2312" w:eastAsia="KaiTi_GB2312"/>
                <w:sz w:val="24"/>
                <w:szCs w:val="28"/>
                <w:highlight w:val="none"/>
              </w:rPr>
            </w:pPr>
          </w:p>
        </w:tc>
        <w:tc>
          <w:tcPr>
            <w:tcW w:w="679" w:type="dxa"/>
            <w:vAlign w:val="center"/>
          </w:tcPr>
          <w:p w14:paraId="5EAE76C8">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3047" w:type="dxa"/>
            <w:vAlign w:val="center"/>
          </w:tcPr>
          <w:p w14:paraId="7823A183">
            <w:pPr>
              <w:spacing w:after="0" w:line="240" w:lineRule="auto"/>
              <w:jc w:val="center"/>
              <w:rPr>
                <w:rFonts w:ascii="KaiTi_GB2312" w:eastAsia="KaiTi_GB2312"/>
                <w:sz w:val="24"/>
                <w:szCs w:val="28"/>
                <w:highlight w:val="none"/>
              </w:rPr>
            </w:pPr>
          </w:p>
        </w:tc>
        <w:tc>
          <w:tcPr>
            <w:tcW w:w="1943" w:type="dxa"/>
            <w:vAlign w:val="center"/>
          </w:tcPr>
          <w:p w14:paraId="6478FE22">
            <w:pPr>
              <w:spacing w:after="0" w:line="240" w:lineRule="auto"/>
              <w:jc w:val="center"/>
              <w:rPr>
                <w:rFonts w:ascii="KaiTi_GB2312" w:eastAsia="KaiTi_GB2312"/>
                <w:sz w:val="24"/>
                <w:szCs w:val="28"/>
                <w:highlight w:val="none"/>
              </w:rPr>
            </w:pPr>
          </w:p>
        </w:tc>
        <w:tc>
          <w:tcPr>
            <w:tcW w:w="1200" w:type="dxa"/>
            <w:vAlign w:val="center"/>
          </w:tcPr>
          <w:p w14:paraId="4CD66D63">
            <w:pPr>
              <w:spacing w:after="0" w:line="240" w:lineRule="auto"/>
              <w:jc w:val="center"/>
              <w:rPr>
                <w:rFonts w:ascii="KaiTi_GB2312" w:eastAsia="KaiTi_GB2312"/>
                <w:sz w:val="24"/>
                <w:szCs w:val="28"/>
                <w:highlight w:val="none"/>
              </w:rPr>
            </w:pPr>
          </w:p>
        </w:tc>
        <w:tc>
          <w:tcPr>
            <w:tcW w:w="900" w:type="dxa"/>
            <w:vAlign w:val="center"/>
          </w:tcPr>
          <w:p w14:paraId="1F75EDA1">
            <w:pPr>
              <w:spacing w:after="0" w:line="240" w:lineRule="auto"/>
              <w:jc w:val="center"/>
              <w:rPr>
                <w:rFonts w:ascii="KaiTi_GB2312" w:eastAsia="KaiTi_GB2312"/>
                <w:sz w:val="24"/>
                <w:szCs w:val="28"/>
                <w:highlight w:val="none"/>
              </w:rPr>
            </w:pPr>
          </w:p>
        </w:tc>
        <w:tc>
          <w:tcPr>
            <w:tcW w:w="1405" w:type="dxa"/>
            <w:vAlign w:val="center"/>
          </w:tcPr>
          <w:p w14:paraId="31DD14E9">
            <w:pPr>
              <w:spacing w:after="0" w:line="240" w:lineRule="auto"/>
              <w:jc w:val="center"/>
              <w:rPr>
                <w:rFonts w:ascii="KaiTi_GB2312" w:eastAsia="KaiTi_GB2312"/>
                <w:sz w:val="24"/>
                <w:szCs w:val="28"/>
                <w:highlight w:val="none"/>
              </w:rPr>
            </w:pPr>
          </w:p>
        </w:tc>
        <w:tc>
          <w:tcPr>
            <w:tcW w:w="1184" w:type="dxa"/>
            <w:vAlign w:val="center"/>
          </w:tcPr>
          <w:p w14:paraId="13CA2B83">
            <w:pPr>
              <w:spacing w:after="0" w:line="240" w:lineRule="auto"/>
              <w:jc w:val="center"/>
              <w:rPr>
                <w:rFonts w:ascii="KaiTi_GB2312" w:eastAsia="KaiTi_GB2312"/>
                <w:sz w:val="24"/>
                <w:szCs w:val="28"/>
                <w:highlight w:val="none"/>
              </w:rPr>
            </w:pPr>
          </w:p>
        </w:tc>
        <w:tc>
          <w:tcPr>
            <w:tcW w:w="1500" w:type="dxa"/>
            <w:vAlign w:val="center"/>
          </w:tcPr>
          <w:p w14:paraId="62DC2C2A">
            <w:pPr>
              <w:spacing w:after="0" w:line="240" w:lineRule="auto"/>
              <w:jc w:val="center"/>
              <w:rPr>
                <w:rFonts w:ascii="KaiTi_GB2312" w:eastAsia="KaiTi_GB2312"/>
                <w:sz w:val="24"/>
                <w:szCs w:val="28"/>
                <w:highlight w:val="none"/>
              </w:rPr>
            </w:pPr>
          </w:p>
        </w:tc>
        <w:tc>
          <w:tcPr>
            <w:tcW w:w="1450" w:type="dxa"/>
            <w:vAlign w:val="center"/>
          </w:tcPr>
          <w:p w14:paraId="07CFBF15">
            <w:pPr>
              <w:spacing w:after="0" w:line="240" w:lineRule="auto"/>
              <w:jc w:val="center"/>
              <w:rPr>
                <w:rFonts w:ascii="KaiTi_GB2312" w:eastAsia="KaiTi_GB2312"/>
                <w:sz w:val="24"/>
                <w:szCs w:val="28"/>
                <w:highlight w:val="none"/>
              </w:rPr>
            </w:pPr>
          </w:p>
        </w:tc>
      </w:tr>
      <w:tr w14:paraId="505A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14:paraId="3496AC31">
            <w:pPr>
              <w:spacing w:after="0" w:line="240" w:lineRule="auto"/>
              <w:rPr>
                <w:rFonts w:ascii="KaiTi_GB2312" w:eastAsia="KaiTi_GB2312"/>
                <w:sz w:val="24"/>
                <w:szCs w:val="28"/>
                <w:highlight w:val="none"/>
              </w:rPr>
            </w:pPr>
          </w:p>
        </w:tc>
        <w:tc>
          <w:tcPr>
            <w:tcW w:w="679" w:type="dxa"/>
            <w:vAlign w:val="center"/>
          </w:tcPr>
          <w:p w14:paraId="2BFB36EA">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3047" w:type="dxa"/>
            <w:vAlign w:val="center"/>
          </w:tcPr>
          <w:p w14:paraId="40AFD517">
            <w:pPr>
              <w:spacing w:after="0" w:line="240" w:lineRule="auto"/>
              <w:jc w:val="center"/>
              <w:rPr>
                <w:rFonts w:ascii="KaiTi_GB2312" w:eastAsia="KaiTi_GB2312"/>
                <w:sz w:val="24"/>
                <w:szCs w:val="28"/>
                <w:highlight w:val="none"/>
              </w:rPr>
            </w:pPr>
          </w:p>
        </w:tc>
        <w:tc>
          <w:tcPr>
            <w:tcW w:w="1943" w:type="dxa"/>
            <w:vAlign w:val="center"/>
          </w:tcPr>
          <w:p w14:paraId="56D5AEEF">
            <w:pPr>
              <w:spacing w:after="0" w:line="240" w:lineRule="auto"/>
              <w:jc w:val="center"/>
              <w:rPr>
                <w:rFonts w:ascii="KaiTi_GB2312" w:eastAsia="KaiTi_GB2312"/>
                <w:sz w:val="24"/>
                <w:szCs w:val="28"/>
                <w:highlight w:val="none"/>
              </w:rPr>
            </w:pPr>
          </w:p>
        </w:tc>
        <w:tc>
          <w:tcPr>
            <w:tcW w:w="1200" w:type="dxa"/>
            <w:vAlign w:val="center"/>
          </w:tcPr>
          <w:p w14:paraId="106F3653">
            <w:pPr>
              <w:spacing w:after="0" w:line="240" w:lineRule="auto"/>
              <w:jc w:val="center"/>
              <w:rPr>
                <w:rFonts w:ascii="KaiTi_GB2312" w:eastAsia="KaiTi_GB2312"/>
                <w:sz w:val="24"/>
                <w:szCs w:val="28"/>
                <w:highlight w:val="none"/>
              </w:rPr>
            </w:pPr>
          </w:p>
        </w:tc>
        <w:tc>
          <w:tcPr>
            <w:tcW w:w="900" w:type="dxa"/>
            <w:vAlign w:val="center"/>
          </w:tcPr>
          <w:p w14:paraId="275343FB">
            <w:pPr>
              <w:spacing w:after="0" w:line="240" w:lineRule="auto"/>
              <w:jc w:val="center"/>
              <w:rPr>
                <w:rFonts w:ascii="KaiTi_GB2312" w:eastAsia="KaiTi_GB2312"/>
                <w:sz w:val="24"/>
                <w:szCs w:val="28"/>
                <w:highlight w:val="none"/>
              </w:rPr>
            </w:pPr>
          </w:p>
        </w:tc>
        <w:tc>
          <w:tcPr>
            <w:tcW w:w="1405" w:type="dxa"/>
            <w:vAlign w:val="center"/>
          </w:tcPr>
          <w:p w14:paraId="1DADDD15">
            <w:pPr>
              <w:spacing w:after="0" w:line="240" w:lineRule="auto"/>
              <w:jc w:val="center"/>
              <w:rPr>
                <w:rFonts w:ascii="KaiTi_GB2312" w:eastAsia="KaiTi_GB2312"/>
                <w:sz w:val="24"/>
                <w:szCs w:val="28"/>
                <w:highlight w:val="none"/>
              </w:rPr>
            </w:pPr>
          </w:p>
        </w:tc>
        <w:tc>
          <w:tcPr>
            <w:tcW w:w="1184" w:type="dxa"/>
            <w:vAlign w:val="center"/>
          </w:tcPr>
          <w:p w14:paraId="174A8FBE">
            <w:pPr>
              <w:spacing w:after="0" w:line="240" w:lineRule="auto"/>
              <w:jc w:val="center"/>
              <w:rPr>
                <w:rFonts w:ascii="KaiTi_GB2312" w:eastAsia="KaiTi_GB2312"/>
                <w:sz w:val="24"/>
                <w:szCs w:val="28"/>
                <w:highlight w:val="none"/>
              </w:rPr>
            </w:pPr>
          </w:p>
        </w:tc>
        <w:tc>
          <w:tcPr>
            <w:tcW w:w="1500" w:type="dxa"/>
            <w:vAlign w:val="center"/>
          </w:tcPr>
          <w:p w14:paraId="1DF2E0B1">
            <w:pPr>
              <w:spacing w:after="0" w:line="240" w:lineRule="auto"/>
              <w:jc w:val="center"/>
              <w:rPr>
                <w:rFonts w:ascii="KaiTi_GB2312" w:eastAsia="KaiTi_GB2312"/>
                <w:sz w:val="24"/>
                <w:szCs w:val="28"/>
                <w:highlight w:val="none"/>
              </w:rPr>
            </w:pPr>
          </w:p>
        </w:tc>
        <w:tc>
          <w:tcPr>
            <w:tcW w:w="1450" w:type="dxa"/>
            <w:vAlign w:val="center"/>
          </w:tcPr>
          <w:p w14:paraId="65BD385E">
            <w:pPr>
              <w:spacing w:after="0" w:line="240" w:lineRule="auto"/>
              <w:jc w:val="center"/>
              <w:rPr>
                <w:rFonts w:ascii="KaiTi_GB2312" w:eastAsia="KaiTi_GB2312"/>
                <w:sz w:val="24"/>
                <w:szCs w:val="28"/>
                <w:highlight w:val="none"/>
              </w:rPr>
            </w:pPr>
          </w:p>
        </w:tc>
      </w:tr>
    </w:tbl>
    <w:p w14:paraId="1B63F91C">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w:t>
      </w:r>
      <w:r>
        <w:rPr>
          <w:rFonts w:hint="eastAsia" w:ascii="黑体" w:hAnsi="黑体" w:eastAsia="黑体"/>
          <w:spacing w:val="-11"/>
          <w:highlight w:val="none"/>
          <w:lang w:eastAsia="zh-CN"/>
        </w:rPr>
        <w:t>、</w:t>
      </w:r>
      <w:r>
        <w:rPr>
          <w:rFonts w:hint="eastAsia" w:ascii="黑体" w:hAnsi="黑体" w:eastAsia="黑体"/>
          <w:spacing w:val="-11"/>
          <w:highlight w:val="none"/>
          <w:lang w:val="en-US" w:eastAsia="zh-CN"/>
        </w:rPr>
        <w:t>教改</w:t>
      </w:r>
      <w:r>
        <w:rPr>
          <w:rFonts w:hint="eastAsia" w:ascii="黑体" w:hAnsi="黑体" w:eastAsia="黑体"/>
          <w:spacing w:val="-11"/>
          <w:highlight w:val="none"/>
        </w:rPr>
        <w:t>及科研代表性</w:t>
      </w:r>
      <w:r>
        <w:rPr>
          <w:rFonts w:hint="eastAsia" w:ascii="黑体" w:hAnsi="黑体" w:eastAsia="黑体"/>
          <w:spacing w:val="-11"/>
          <w:highlight w:val="none"/>
          <w:lang w:val="en-US" w:eastAsia="zh-CN"/>
        </w:rPr>
        <w:t>项目</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529CBD5C">
      <w:pPr>
        <w:spacing w:after="0" w:line="240" w:lineRule="auto"/>
        <w:ind w:left="1316" w:hanging="1316" w:hangingChars="700"/>
        <w:rPr>
          <w:rFonts w:hint="eastAsia" w:ascii="黑体" w:hAnsi="黑体" w:eastAsia="黑体"/>
          <w:spacing w:val="-11"/>
          <w:highlight w:val="none"/>
          <w:lang w:eastAsia="zh-CN"/>
        </w:rPr>
      </w:pPr>
    </w:p>
    <w:p w14:paraId="23284F34">
      <w:pPr>
        <w:spacing w:after="0" w:line="240" w:lineRule="auto"/>
        <w:ind w:left="1316" w:hanging="1316" w:hangingChars="700"/>
        <w:rPr>
          <w:rFonts w:hint="eastAsia" w:ascii="黑体" w:hAnsi="黑体" w:eastAsia="黑体"/>
          <w:spacing w:val="-11"/>
          <w:highlight w:val="none"/>
          <w:lang w:eastAsia="zh-CN"/>
        </w:rPr>
      </w:pPr>
    </w:p>
    <w:p w14:paraId="5996E765">
      <w:pPr>
        <w:spacing w:after="0" w:line="240" w:lineRule="auto"/>
        <w:rPr>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1787"/>
        <w:gridCol w:w="918"/>
        <w:gridCol w:w="1784"/>
        <w:gridCol w:w="1049"/>
        <w:gridCol w:w="713"/>
        <w:gridCol w:w="1509"/>
        <w:gridCol w:w="1440"/>
        <w:gridCol w:w="1336"/>
        <w:gridCol w:w="948"/>
        <w:gridCol w:w="957"/>
      </w:tblGrid>
      <w:tr w14:paraId="2C37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6F736D43">
            <w:pPr>
              <w:spacing w:after="0" w:line="240" w:lineRule="auto"/>
              <w:ind w:left="113" w:right="113"/>
              <w:jc w:val="center"/>
              <w:rPr>
                <w:sz w:val="28"/>
                <w:highlight w:val="none"/>
              </w:rPr>
            </w:pPr>
            <w:r>
              <w:rPr>
                <w:rFonts w:hint="eastAsia" w:ascii="KaiTi_GB2312" w:eastAsia="KaiTi_GB2312"/>
                <w:sz w:val="28"/>
                <w:szCs w:val="28"/>
                <w:highlight w:val="none"/>
              </w:rPr>
              <w:t>专利授权及转化情况</w:t>
            </w:r>
          </w:p>
        </w:tc>
        <w:tc>
          <w:tcPr>
            <w:tcW w:w="638" w:type="dxa"/>
            <w:vAlign w:val="center"/>
          </w:tcPr>
          <w:p w14:paraId="60BCB146">
            <w:pPr>
              <w:spacing w:after="0" w:line="240" w:lineRule="auto"/>
              <w:jc w:val="center"/>
              <w:rPr>
                <w:rFonts w:ascii="KaiTi_GB2312" w:eastAsia="KaiTi_GB2312"/>
                <w:highlight w:val="none"/>
              </w:rPr>
            </w:pPr>
            <w:r>
              <w:rPr>
                <w:rFonts w:hint="eastAsia" w:ascii="KaiTi_GB2312" w:eastAsia="KaiTi_GB2312"/>
                <w:highlight w:val="none"/>
              </w:rPr>
              <w:t>序号</w:t>
            </w:r>
          </w:p>
        </w:tc>
        <w:tc>
          <w:tcPr>
            <w:tcW w:w="1787" w:type="dxa"/>
            <w:vAlign w:val="center"/>
          </w:tcPr>
          <w:p w14:paraId="30C6E6FA">
            <w:pPr>
              <w:spacing w:after="0" w:line="240" w:lineRule="auto"/>
              <w:jc w:val="center"/>
              <w:rPr>
                <w:rFonts w:ascii="KaiTi_GB2312" w:eastAsia="KaiTi_GB2312"/>
                <w:highlight w:val="none"/>
              </w:rPr>
            </w:pPr>
            <w:r>
              <w:rPr>
                <w:rFonts w:hint="eastAsia" w:ascii="KaiTi_GB2312" w:eastAsia="KaiTi_GB2312"/>
                <w:highlight w:val="none"/>
              </w:rPr>
              <w:t>专利名称</w:t>
            </w:r>
          </w:p>
        </w:tc>
        <w:tc>
          <w:tcPr>
            <w:tcW w:w="918" w:type="dxa"/>
            <w:vAlign w:val="center"/>
          </w:tcPr>
          <w:p w14:paraId="66632D03">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3B5FA15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授权国</w:t>
            </w:r>
          </w:p>
        </w:tc>
        <w:tc>
          <w:tcPr>
            <w:tcW w:w="1784" w:type="dxa"/>
            <w:vAlign w:val="center"/>
          </w:tcPr>
          <w:p w14:paraId="41D143F0">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4743D025">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授权号</w:t>
            </w:r>
          </w:p>
        </w:tc>
        <w:tc>
          <w:tcPr>
            <w:tcW w:w="1049" w:type="dxa"/>
            <w:vAlign w:val="center"/>
          </w:tcPr>
          <w:p w14:paraId="479C024C">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4617A7F9">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授权时间</w:t>
            </w:r>
          </w:p>
        </w:tc>
        <w:tc>
          <w:tcPr>
            <w:tcW w:w="713" w:type="dxa"/>
            <w:vAlign w:val="center"/>
          </w:tcPr>
          <w:p w14:paraId="1A4EA5BB">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本人排名</w:t>
            </w:r>
          </w:p>
        </w:tc>
        <w:tc>
          <w:tcPr>
            <w:tcW w:w="1509" w:type="dxa"/>
            <w:vAlign w:val="center"/>
          </w:tcPr>
          <w:p w14:paraId="457CDC65">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3C685029">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所有发明人</w:t>
            </w:r>
          </w:p>
        </w:tc>
        <w:tc>
          <w:tcPr>
            <w:tcW w:w="1440" w:type="dxa"/>
            <w:vAlign w:val="center"/>
          </w:tcPr>
          <w:p w14:paraId="34D4E64E">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6159E4F7">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申请单位</w:t>
            </w:r>
          </w:p>
        </w:tc>
        <w:tc>
          <w:tcPr>
            <w:tcW w:w="1336" w:type="dxa"/>
            <w:vAlign w:val="center"/>
          </w:tcPr>
          <w:p w14:paraId="03BD11E3">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14:paraId="7BAFF3E8">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是否转化</w:t>
            </w:r>
            <w:r>
              <w:rPr>
                <w:rFonts w:hint="eastAsia" w:ascii="KaiTi_GB2312" w:eastAsia="KaiTi_GB2312"/>
                <w:b/>
                <w:bCs/>
                <w:highlight w:val="none"/>
                <w:vertAlign w:val="superscript"/>
                <w:lang w:val="en-US" w:eastAsia="zh-CN"/>
              </w:rPr>
              <w:t>6</w:t>
            </w:r>
          </w:p>
        </w:tc>
        <w:tc>
          <w:tcPr>
            <w:tcW w:w="948" w:type="dxa"/>
            <w:vAlign w:val="center"/>
          </w:tcPr>
          <w:p w14:paraId="39FED84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76AC5D2E">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957" w:type="dxa"/>
            <w:vAlign w:val="center"/>
          </w:tcPr>
          <w:p w14:paraId="45A9A1BA">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004C53DF">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537B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47" w:type="dxa"/>
            <w:vMerge w:val="continue"/>
          </w:tcPr>
          <w:p w14:paraId="3608E8A3">
            <w:pPr>
              <w:spacing w:after="0" w:line="240" w:lineRule="auto"/>
              <w:rPr>
                <w:highlight w:val="none"/>
              </w:rPr>
            </w:pPr>
          </w:p>
        </w:tc>
        <w:tc>
          <w:tcPr>
            <w:tcW w:w="638" w:type="dxa"/>
            <w:vAlign w:val="center"/>
          </w:tcPr>
          <w:p w14:paraId="1EDD8E07">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1787" w:type="dxa"/>
            <w:vAlign w:val="center"/>
          </w:tcPr>
          <w:p w14:paraId="374CD77A">
            <w:pPr>
              <w:spacing w:after="0" w:line="240" w:lineRule="auto"/>
              <w:jc w:val="center"/>
              <w:rPr>
                <w:highlight w:val="none"/>
              </w:rPr>
            </w:pPr>
          </w:p>
        </w:tc>
        <w:tc>
          <w:tcPr>
            <w:tcW w:w="918" w:type="dxa"/>
            <w:vAlign w:val="center"/>
          </w:tcPr>
          <w:p w14:paraId="5DF285AD">
            <w:pPr>
              <w:spacing w:after="0" w:line="240" w:lineRule="auto"/>
              <w:jc w:val="center"/>
              <w:rPr>
                <w:highlight w:val="none"/>
              </w:rPr>
            </w:pPr>
          </w:p>
        </w:tc>
        <w:tc>
          <w:tcPr>
            <w:tcW w:w="1784" w:type="dxa"/>
            <w:vAlign w:val="center"/>
          </w:tcPr>
          <w:p w14:paraId="3F98F66D">
            <w:pPr>
              <w:spacing w:after="0" w:line="240" w:lineRule="auto"/>
              <w:jc w:val="center"/>
              <w:rPr>
                <w:highlight w:val="none"/>
              </w:rPr>
            </w:pPr>
          </w:p>
        </w:tc>
        <w:tc>
          <w:tcPr>
            <w:tcW w:w="1049" w:type="dxa"/>
            <w:vAlign w:val="center"/>
          </w:tcPr>
          <w:p w14:paraId="1FFD32EB">
            <w:pPr>
              <w:spacing w:after="0" w:line="240" w:lineRule="auto"/>
              <w:jc w:val="center"/>
              <w:rPr>
                <w:highlight w:val="none"/>
              </w:rPr>
            </w:pPr>
          </w:p>
        </w:tc>
        <w:tc>
          <w:tcPr>
            <w:tcW w:w="713" w:type="dxa"/>
            <w:vAlign w:val="center"/>
          </w:tcPr>
          <w:p w14:paraId="70C7EB8D">
            <w:pPr>
              <w:spacing w:after="0" w:line="240" w:lineRule="auto"/>
              <w:jc w:val="center"/>
              <w:rPr>
                <w:highlight w:val="none"/>
              </w:rPr>
            </w:pPr>
          </w:p>
        </w:tc>
        <w:tc>
          <w:tcPr>
            <w:tcW w:w="1509" w:type="dxa"/>
            <w:vAlign w:val="center"/>
          </w:tcPr>
          <w:p w14:paraId="237C3966">
            <w:pPr>
              <w:spacing w:after="0" w:line="240" w:lineRule="auto"/>
              <w:jc w:val="center"/>
              <w:rPr>
                <w:highlight w:val="none"/>
              </w:rPr>
            </w:pPr>
          </w:p>
        </w:tc>
        <w:tc>
          <w:tcPr>
            <w:tcW w:w="1440" w:type="dxa"/>
            <w:vAlign w:val="center"/>
          </w:tcPr>
          <w:p w14:paraId="2999B2DA">
            <w:pPr>
              <w:spacing w:after="0" w:line="240" w:lineRule="auto"/>
              <w:jc w:val="center"/>
              <w:rPr>
                <w:highlight w:val="none"/>
              </w:rPr>
            </w:pPr>
          </w:p>
        </w:tc>
        <w:tc>
          <w:tcPr>
            <w:tcW w:w="1336" w:type="dxa"/>
            <w:vAlign w:val="center"/>
          </w:tcPr>
          <w:p w14:paraId="11E43927">
            <w:pPr>
              <w:spacing w:after="0" w:line="240" w:lineRule="auto"/>
              <w:jc w:val="center"/>
              <w:rPr>
                <w:highlight w:val="none"/>
              </w:rPr>
            </w:pPr>
          </w:p>
        </w:tc>
        <w:tc>
          <w:tcPr>
            <w:tcW w:w="948" w:type="dxa"/>
            <w:vAlign w:val="center"/>
          </w:tcPr>
          <w:p w14:paraId="468009A4">
            <w:pPr>
              <w:spacing w:after="0" w:line="240" w:lineRule="auto"/>
              <w:jc w:val="center"/>
              <w:rPr>
                <w:rFonts w:ascii="KaiTi_GB2312" w:eastAsia="KaiTi_GB2312"/>
                <w:color w:val="000000"/>
                <w:highlight w:val="none"/>
              </w:rPr>
            </w:pPr>
          </w:p>
        </w:tc>
        <w:tc>
          <w:tcPr>
            <w:tcW w:w="957" w:type="dxa"/>
            <w:vAlign w:val="center"/>
          </w:tcPr>
          <w:p w14:paraId="5DF8B16C">
            <w:pPr>
              <w:spacing w:after="0" w:line="240" w:lineRule="auto"/>
              <w:jc w:val="center"/>
              <w:rPr>
                <w:rFonts w:ascii="KaiTi_GB2312" w:eastAsia="KaiTi_GB2312"/>
                <w:highlight w:val="none"/>
              </w:rPr>
            </w:pPr>
          </w:p>
        </w:tc>
      </w:tr>
      <w:tr w14:paraId="0FE2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7" w:type="dxa"/>
            <w:vMerge w:val="continue"/>
          </w:tcPr>
          <w:p w14:paraId="731205B3">
            <w:pPr>
              <w:spacing w:after="0" w:line="240" w:lineRule="auto"/>
              <w:rPr>
                <w:highlight w:val="none"/>
              </w:rPr>
            </w:pPr>
          </w:p>
        </w:tc>
        <w:tc>
          <w:tcPr>
            <w:tcW w:w="638" w:type="dxa"/>
            <w:vAlign w:val="center"/>
          </w:tcPr>
          <w:p w14:paraId="2DA24B15">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1787" w:type="dxa"/>
            <w:vAlign w:val="center"/>
          </w:tcPr>
          <w:p w14:paraId="55300D43">
            <w:pPr>
              <w:spacing w:after="0" w:line="240" w:lineRule="auto"/>
              <w:jc w:val="center"/>
              <w:rPr>
                <w:highlight w:val="none"/>
              </w:rPr>
            </w:pPr>
          </w:p>
        </w:tc>
        <w:tc>
          <w:tcPr>
            <w:tcW w:w="918" w:type="dxa"/>
            <w:vAlign w:val="center"/>
          </w:tcPr>
          <w:p w14:paraId="25A0A90C">
            <w:pPr>
              <w:spacing w:after="0" w:line="240" w:lineRule="auto"/>
              <w:jc w:val="center"/>
              <w:rPr>
                <w:highlight w:val="none"/>
              </w:rPr>
            </w:pPr>
          </w:p>
        </w:tc>
        <w:tc>
          <w:tcPr>
            <w:tcW w:w="1784" w:type="dxa"/>
            <w:vAlign w:val="center"/>
          </w:tcPr>
          <w:p w14:paraId="7E9BE65A">
            <w:pPr>
              <w:spacing w:after="0" w:line="240" w:lineRule="auto"/>
              <w:jc w:val="center"/>
              <w:rPr>
                <w:highlight w:val="none"/>
              </w:rPr>
            </w:pPr>
          </w:p>
        </w:tc>
        <w:tc>
          <w:tcPr>
            <w:tcW w:w="1049" w:type="dxa"/>
            <w:vAlign w:val="center"/>
          </w:tcPr>
          <w:p w14:paraId="0253DBFB">
            <w:pPr>
              <w:spacing w:after="0" w:line="240" w:lineRule="auto"/>
              <w:jc w:val="center"/>
              <w:rPr>
                <w:highlight w:val="none"/>
              </w:rPr>
            </w:pPr>
          </w:p>
        </w:tc>
        <w:tc>
          <w:tcPr>
            <w:tcW w:w="713" w:type="dxa"/>
            <w:vAlign w:val="center"/>
          </w:tcPr>
          <w:p w14:paraId="63F3C722">
            <w:pPr>
              <w:spacing w:after="0" w:line="240" w:lineRule="auto"/>
              <w:jc w:val="center"/>
              <w:rPr>
                <w:highlight w:val="none"/>
              </w:rPr>
            </w:pPr>
          </w:p>
        </w:tc>
        <w:tc>
          <w:tcPr>
            <w:tcW w:w="1509" w:type="dxa"/>
            <w:vAlign w:val="center"/>
          </w:tcPr>
          <w:p w14:paraId="0C6CF751">
            <w:pPr>
              <w:spacing w:after="0" w:line="240" w:lineRule="auto"/>
              <w:jc w:val="center"/>
              <w:rPr>
                <w:highlight w:val="none"/>
              </w:rPr>
            </w:pPr>
          </w:p>
        </w:tc>
        <w:tc>
          <w:tcPr>
            <w:tcW w:w="1440" w:type="dxa"/>
            <w:vAlign w:val="center"/>
          </w:tcPr>
          <w:p w14:paraId="4B2C46A4">
            <w:pPr>
              <w:spacing w:after="0" w:line="240" w:lineRule="auto"/>
              <w:jc w:val="center"/>
              <w:rPr>
                <w:highlight w:val="none"/>
              </w:rPr>
            </w:pPr>
          </w:p>
        </w:tc>
        <w:tc>
          <w:tcPr>
            <w:tcW w:w="1336" w:type="dxa"/>
            <w:vAlign w:val="center"/>
          </w:tcPr>
          <w:p w14:paraId="7E82C89A">
            <w:pPr>
              <w:spacing w:after="0" w:line="240" w:lineRule="auto"/>
              <w:jc w:val="center"/>
              <w:rPr>
                <w:highlight w:val="none"/>
              </w:rPr>
            </w:pPr>
          </w:p>
        </w:tc>
        <w:tc>
          <w:tcPr>
            <w:tcW w:w="948" w:type="dxa"/>
            <w:vAlign w:val="center"/>
          </w:tcPr>
          <w:p w14:paraId="553C8541">
            <w:pPr>
              <w:spacing w:after="0" w:line="240" w:lineRule="auto"/>
              <w:jc w:val="center"/>
              <w:rPr>
                <w:highlight w:val="none"/>
              </w:rPr>
            </w:pPr>
          </w:p>
        </w:tc>
        <w:tc>
          <w:tcPr>
            <w:tcW w:w="957" w:type="dxa"/>
            <w:vAlign w:val="center"/>
          </w:tcPr>
          <w:p w14:paraId="18CA797C">
            <w:pPr>
              <w:spacing w:after="0" w:line="240" w:lineRule="auto"/>
              <w:jc w:val="center"/>
              <w:rPr>
                <w:highlight w:val="none"/>
              </w:rPr>
            </w:pPr>
          </w:p>
        </w:tc>
      </w:tr>
      <w:tr w14:paraId="04CA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jc w:val="center"/>
        </w:trPr>
        <w:tc>
          <w:tcPr>
            <w:tcW w:w="1247" w:type="dxa"/>
            <w:vMerge w:val="continue"/>
          </w:tcPr>
          <w:p w14:paraId="2BB440DF">
            <w:pPr>
              <w:spacing w:after="0" w:line="240" w:lineRule="auto"/>
              <w:rPr>
                <w:highlight w:val="none"/>
              </w:rPr>
            </w:pPr>
          </w:p>
        </w:tc>
        <w:tc>
          <w:tcPr>
            <w:tcW w:w="638" w:type="dxa"/>
            <w:vAlign w:val="center"/>
          </w:tcPr>
          <w:p w14:paraId="583C1FB2">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1787" w:type="dxa"/>
            <w:vAlign w:val="center"/>
          </w:tcPr>
          <w:p w14:paraId="4B179EC9">
            <w:pPr>
              <w:spacing w:after="0" w:line="240" w:lineRule="auto"/>
              <w:jc w:val="center"/>
              <w:rPr>
                <w:highlight w:val="none"/>
              </w:rPr>
            </w:pPr>
          </w:p>
        </w:tc>
        <w:tc>
          <w:tcPr>
            <w:tcW w:w="918" w:type="dxa"/>
            <w:vAlign w:val="center"/>
          </w:tcPr>
          <w:p w14:paraId="5C5CE33E">
            <w:pPr>
              <w:spacing w:after="0" w:line="240" w:lineRule="auto"/>
              <w:jc w:val="center"/>
              <w:rPr>
                <w:highlight w:val="none"/>
              </w:rPr>
            </w:pPr>
          </w:p>
        </w:tc>
        <w:tc>
          <w:tcPr>
            <w:tcW w:w="1784" w:type="dxa"/>
            <w:vAlign w:val="center"/>
          </w:tcPr>
          <w:p w14:paraId="6B505F44">
            <w:pPr>
              <w:spacing w:after="0" w:line="240" w:lineRule="auto"/>
              <w:jc w:val="center"/>
              <w:rPr>
                <w:highlight w:val="none"/>
              </w:rPr>
            </w:pPr>
          </w:p>
        </w:tc>
        <w:tc>
          <w:tcPr>
            <w:tcW w:w="1049" w:type="dxa"/>
            <w:vAlign w:val="center"/>
          </w:tcPr>
          <w:p w14:paraId="081BCAE0">
            <w:pPr>
              <w:spacing w:after="0" w:line="240" w:lineRule="auto"/>
              <w:jc w:val="center"/>
              <w:rPr>
                <w:highlight w:val="none"/>
              </w:rPr>
            </w:pPr>
          </w:p>
        </w:tc>
        <w:tc>
          <w:tcPr>
            <w:tcW w:w="713" w:type="dxa"/>
            <w:vAlign w:val="center"/>
          </w:tcPr>
          <w:p w14:paraId="2AC15CF4">
            <w:pPr>
              <w:spacing w:after="0" w:line="240" w:lineRule="auto"/>
              <w:jc w:val="center"/>
              <w:rPr>
                <w:highlight w:val="none"/>
              </w:rPr>
            </w:pPr>
          </w:p>
        </w:tc>
        <w:tc>
          <w:tcPr>
            <w:tcW w:w="1509" w:type="dxa"/>
            <w:vAlign w:val="center"/>
          </w:tcPr>
          <w:p w14:paraId="45C44A22">
            <w:pPr>
              <w:spacing w:after="0" w:line="240" w:lineRule="auto"/>
              <w:jc w:val="center"/>
              <w:rPr>
                <w:highlight w:val="none"/>
              </w:rPr>
            </w:pPr>
          </w:p>
        </w:tc>
        <w:tc>
          <w:tcPr>
            <w:tcW w:w="1440" w:type="dxa"/>
            <w:vAlign w:val="center"/>
          </w:tcPr>
          <w:p w14:paraId="3D43680F">
            <w:pPr>
              <w:spacing w:after="0" w:line="240" w:lineRule="auto"/>
              <w:jc w:val="center"/>
              <w:rPr>
                <w:highlight w:val="none"/>
              </w:rPr>
            </w:pPr>
          </w:p>
        </w:tc>
        <w:tc>
          <w:tcPr>
            <w:tcW w:w="1336" w:type="dxa"/>
            <w:vAlign w:val="center"/>
          </w:tcPr>
          <w:p w14:paraId="01728465">
            <w:pPr>
              <w:spacing w:after="0" w:line="240" w:lineRule="auto"/>
              <w:jc w:val="center"/>
              <w:rPr>
                <w:highlight w:val="none"/>
              </w:rPr>
            </w:pPr>
          </w:p>
        </w:tc>
        <w:tc>
          <w:tcPr>
            <w:tcW w:w="948" w:type="dxa"/>
            <w:vAlign w:val="center"/>
          </w:tcPr>
          <w:p w14:paraId="11935A55">
            <w:pPr>
              <w:spacing w:after="0" w:line="240" w:lineRule="auto"/>
              <w:jc w:val="center"/>
              <w:rPr>
                <w:highlight w:val="none"/>
              </w:rPr>
            </w:pPr>
          </w:p>
        </w:tc>
        <w:tc>
          <w:tcPr>
            <w:tcW w:w="957" w:type="dxa"/>
            <w:vAlign w:val="center"/>
          </w:tcPr>
          <w:p w14:paraId="0D15AB6A">
            <w:pPr>
              <w:spacing w:after="0" w:line="240" w:lineRule="auto"/>
              <w:jc w:val="center"/>
              <w:rPr>
                <w:highlight w:val="none"/>
              </w:rPr>
            </w:pPr>
          </w:p>
        </w:tc>
      </w:tr>
    </w:tbl>
    <w:p w14:paraId="3F147CE5">
      <w:pPr>
        <w:spacing w:after="0" w:line="20" w:lineRule="exact"/>
        <w:rPr>
          <w:sz w:val="2"/>
          <w:szCs w:val="2"/>
          <w:highlight w:val="none"/>
        </w:rPr>
      </w:pPr>
    </w:p>
    <w:p w14:paraId="09E6576C">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专利授权及转化代表性成果</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13F86715">
      <w:pPr>
        <w:spacing w:after="0" w:line="240" w:lineRule="auto"/>
        <w:ind w:left="1316" w:hanging="1316" w:hangingChars="700"/>
        <w:rPr>
          <w:rFonts w:hint="eastAsia" w:ascii="黑体" w:hAnsi="黑体" w:eastAsia="黑体"/>
          <w:spacing w:val="-11"/>
          <w:highlight w:val="none"/>
          <w:lang w:eastAsia="zh-CN"/>
        </w:rPr>
      </w:pPr>
    </w:p>
    <w:p w14:paraId="4E1E8D7D">
      <w:pPr>
        <w:spacing w:after="0" w:line="240" w:lineRule="auto"/>
        <w:ind w:left="1316" w:hanging="1316" w:hangingChars="700"/>
        <w:rPr>
          <w:rFonts w:hint="eastAsia" w:ascii="黑体" w:hAnsi="黑体" w:eastAsia="黑体"/>
          <w:spacing w:val="-11"/>
          <w:highlight w:val="none"/>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5507"/>
        <w:gridCol w:w="1353"/>
        <w:gridCol w:w="1440"/>
        <w:gridCol w:w="1440"/>
        <w:gridCol w:w="1350"/>
        <w:gridCol w:w="1351"/>
      </w:tblGrid>
      <w:tr w14:paraId="1BBD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14:paraId="369D9DED">
            <w:pPr>
              <w:spacing w:after="0" w:line="240" w:lineRule="auto"/>
              <w:ind w:left="1316" w:hanging="1316" w:hangingChars="700"/>
              <w:rPr>
                <w:rFonts w:ascii="KaiTi_GB2312" w:eastAsia="KaiTi_GB2312"/>
                <w:sz w:val="28"/>
                <w:szCs w:val="28"/>
                <w:highlight w:val="none"/>
              </w:rPr>
            </w:pPr>
            <w:r>
              <w:rPr>
                <w:rFonts w:hint="eastAsia" w:ascii="黑体" w:hAnsi="黑体" w:eastAsia="黑体"/>
                <w:spacing w:val="-11"/>
                <w:highlight w:val="none"/>
                <w:lang w:val="en-US" w:eastAsia="zh-CN"/>
              </w:rPr>
              <w:t xml:space="preserve">  </w:t>
            </w:r>
            <w:r>
              <w:rPr>
                <w:rFonts w:hint="eastAsia" w:ascii="KaiTi_GB2312" w:eastAsia="KaiTi_GB2312"/>
                <w:sz w:val="28"/>
                <w:szCs w:val="28"/>
                <w:highlight w:val="none"/>
              </w:rPr>
              <w:t>科技成果转化情况</w:t>
            </w:r>
          </w:p>
        </w:tc>
        <w:tc>
          <w:tcPr>
            <w:tcW w:w="638" w:type="dxa"/>
            <w:vAlign w:val="center"/>
          </w:tcPr>
          <w:p w14:paraId="1ED491AD">
            <w:pPr>
              <w:spacing w:after="0" w:line="240" w:lineRule="auto"/>
              <w:jc w:val="center"/>
              <w:rPr>
                <w:rFonts w:ascii="KaiTi_GB2312" w:eastAsia="KaiTi_GB2312"/>
                <w:highlight w:val="none"/>
              </w:rPr>
            </w:pPr>
            <w:r>
              <w:rPr>
                <w:rFonts w:hint="eastAsia" w:ascii="KaiTi_GB2312" w:eastAsia="KaiTi_GB2312"/>
                <w:highlight w:val="none"/>
              </w:rPr>
              <w:t>序号</w:t>
            </w:r>
          </w:p>
        </w:tc>
        <w:tc>
          <w:tcPr>
            <w:tcW w:w="5507" w:type="dxa"/>
            <w:vAlign w:val="center"/>
          </w:tcPr>
          <w:p w14:paraId="3E61B6B6">
            <w:pPr>
              <w:spacing w:after="0" w:line="240" w:lineRule="auto"/>
              <w:jc w:val="center"/>
              <w:rPr>
                <w:rFonts w:ascii="KaiTi_GB2312" w:eastAsia="KaiTi_GB2312"/>
                <w:highlight w:val="none"/>
              </w:rPr>
            </w:pPr>
            <w:r>
              <w:rPr>
                <w:rFonts w:hint="eastAsia" w:ascii="KaiTi_GB2312" w:eastAsia="KaiTi_GB2312"/>
                <w:highlight w:val="none"/>
              </w:rPr>
              <w:t>项目（课题）名称</w:t>
            </w:r>
          </w:p>
        </w:tc>
        <w:tc>
          <w:tcPr>
            <w:tcW w:w="1353" w:type="dxa"/>
            <w:vAlign w:val="center"/>
          </w:tcPr>
          <w:p w14:paraId="14270FCE">
            <w:pPr>
              <w:spacing w:after="0" w:line="240" w:lineRule="auto"/>
              <w:jc w:val="center"/>
              <w:rPr>
                <w:rFonts w:ascii="KaiTi_GB2312" w:eastAsia="KaiTi_GB2312"/>
                <w:highlight w:val="none"/>
              </w:rPr>
            </w:pPr>
            <w:r>
              <w:rPr>
                <w:rFonts w:hint="eastAsia" w:ascii="KaiTi_GB2312" w:eastAsia="KaiTi_GB2312"/>
                <w:highlight w:val="none"/>
              </w:rPr>
              <w:t>合同经费</w:t>
            </w:r>
          </w:p>
        </w:tc>
        <w:tc>
          <w:tcPr>
            <w:tcW w:w="1440" w:type="dxa"/>
            <w:vAlign w:val="center"/>
          </w:tcPr>
          <w:p w14:paraId="12F4134C">
            <w:pPr>
              <w:spacing w:after="0" w:line="240" w:lineRule="auto"/>
              <w:jc w:val="center"/>
              <w:rPr>
                <w:rFonts w:ascii="KaiTi_GB2312" w:eastAsia="KaiTi_GB2312"/>
                <w:highlight w:val="none"/>
              </w:rPr>
            </w:pPr>
            <w:r>
              <w:rPr>
                <w:rFonts w:hint="eastAsia" w:ascii="KaiTi_GB2312" w:eastAsia="KaiTi_GB2312"/>
                <w:sz w:val="20"/>
                <w:szCs w:val="22"/>
                <w:highlight w:val="none"/>
              </w:rPr>
              <w:t>已到账经费/单项最高到账经费（万元）</w:t>
            </w:r>
          </w:p>
        </w:tc>
        <w:tc>
          <w:tcPr>
            <w:tcW w:w="1440" w:type="dxa"/>
            <w:vAlign w:val="center"/>
          </w:tcPr>
          <w:p w14:paraId="17C3344A">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14:paraId="5BD36EFA">
            <w:pPr>
              <w:spacing w:after="0" w:line="240" w:lineRule="auto"/>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350" w:type="dxa"/>
            <w:vAlign w:val="center"/>
          </w:tcPr>
          <w:p w14:paraId="23756C2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64ACDF67">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51" w:type="dxa"/>
            <w:vAlign w:val="center"/>
          </w:tcPr>
          <w:p w14:paraId="7A7134CC">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66C61CFB">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6DE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7" w:type="dxa"/>
            <w:vMerge w:val="continue"/>
          </w:tcPr>
          <w:p w14:paraId="408204AD">
            <w:pPr>
              <w:adjustRightInd w:val="0"/>
              <w:snapToGrid w:val="0"/>
              <w:spacing w:after="0" w:line="240" w:lineRule="auto"/>
              <w:jc w:val="center"/>
              <w:rPr>
                <w:rFonts w:ascii="KaiTi_GB2312" w:eastAsia="KaiTi_GB2312"/>
                <w:highlight w:val="none"/>
              </w:rPr>
            </w:pPr>
          </w:p>
        </w:tc>
        <w:tc>
          <w:tcPr>
            <w:tcW w:w="638" w:type="dxa"/>
            <w:vAlign w:val="center"/>
          </w:tcPr>
          <w:p w14:paraId="0FB49F60">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5507" w:type="dxa"/>
            <w:vAlign w:val="center"/>
          </w:tcPr>
          <w:p w14:paraId="0382D237">
            <w:pPr>
              <w:spacing w:after="0" w:line="240" w:lineRule="auto"/>
              <w:jc w:val="center"/>
              <w:rPr>
                <w:highlight w:val="none"/>
              </w:rPr>
            </w:pPr>
          </w:p>
        </w:tc>
        <w:tc>
          <w:tcPr>
            <w:tcW w:w="1353" w:type="dxa"/>
            <w:vAlign w:val="center"/>
          </w:tcPr>
          <w:p w14:paraId="5149B3CD">
            <w:pPr>
              <w:spacing w:after="0" w:line="240" w:lineRule="auto"/>
              <w:jc w:val="center"/>
              <w:rPr>
                <w:highlight w:val="none"/>
              </w:rPr>
            </w:pPr>
          </w:p>
        </w:tc>
        <w:tc>
          <w:tcPr>
            <w:tcW w:w="1440" w:type="dxa"/>
            <w:vAlign w:val="center"/>
          </w:tcPr>
          <w:p w14:paraId="56C7C54E">
            <w:pPr>
              <w:spacing w:after="0" w:line="240" w:lineRule="auto"/>
              <w:jc w:val="center"/>
              <w:rPr>
                <w:highlight w:val="none"/>
              </w:rPr>
            </w:pPr>
          </w:p>
        </w:tc>
        <w:tc>
          <w:tcPr>
            <w:tcW w:w="1440" w:type="dxa"/>
            <w:vAlign w:val="center"/>
          </w:tcPr>
          <w:p w14:paraId="6DBC40B4">
            <w:pPr>
              <w:spacing w:after="0" w:line="240" w:lineRule="auto"/>
              <w:jc w:val="center"/>
              <w:rPr>
                <w:highlight w:val="none"/>
              </w:rPr>
            </w:pPr>
          </w:p>
        </w:tc>
        <w:tc>
          <w:tcPr>
            <w:tcW w:w="1350" w:type="dxa"/>
            <w:vAlign w:val="center"/>
          </w:tcPr>
          <w:p w14:paraId="46C33A2E">
            <w:pPr>
              <w:spacing w:after="0" w:line="240" w:lineRule="auto"/>
              <w:jc w:val="center"/>
              <w:rPr>
                <w:rFonts w:ascii="KaiTi_GB2312" w:eastAsia="KaiTi_GB2312"/>
                <w:color w:val="000000"/>
                <w:highlight w:val="none"/>
              </w:rPr>
            </w:pPr>
          </w:p>
        </w:tc>
        <w:tc>
          <w:tcPr>
            <w:tcW w:w="1351" w:type="dxa"/>
            <w:vAlign w:val="center"/>
          </w:tcPr>
          <w:p w14:paraId="5B633EC2">
            <w:pPr>
              <w:spacing w:after="0" w:line="240" w:lineRule="auto"/>
              <w:jc w:val="center"/>
              <w:rPr>
                <w:rFonts w:ascii="KaiTi_GB2312" w:eastAsia="KaiTi_GB2312"/>
                <w:highlight w:val="none"/>
              </w:rPr>
            </w:pPr>
          </w:p>
        </w:tc>
      </w:tr>
      <w:tr w14:paraId="799A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7" w:type="dxa"/>
            <w:vMerge w:val="continue"/>
          </w:tcPr>
          <w:p w14:paraId="55AC7458">
            <w:pPr>
              <w:adjustRightInd w:val="0"/>
              <w:snapToGrid w:val="0"/>
              <w:spacing w:after="0" w:line="240" w:lineRule="auto"/>
              <w:jc w:val="center"/>
              <w:rPr>
                <w:rFonts w:ascii="KaiTi_GB2312" w:eastAsia="KaiTi_GB2312"/>
                <w:highlight w:val="none"/>
              </w:rPr>
            </w:pPr>
          </w:p>
        </w:tc>
        <w:tc>
          <w:tcPr>
            <w:tcW w:w="638" w:type="dxa"/>
            <w:vAlign w:val="center"/>
          </w:tcPr>
          <w:p w14:paraId="349CECEF">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5507" w:type="dxa"/>
            <w:vAlign w:val="center"/>
          </w:tcPr>
          <w:p w14:paraId="68587E89">
            <w:pPr>
              <w:spacing w:after="0" w:line="240" w:lineRule="auto"/>
              <w:jc w:val="center"/>
              <w:rPr>
                <w:highlight w:val="none"/>
              </w:rPr>
            </w:pPr>
          </w:p>
        </w:tc>
        <w:tc>
          <w:tcPr>
            <w:tcW w:w="1353" w:type="dxa"/>
            <w:vAlign w:val="center"/>
          </w:tcPr>
          <w:p w14:paraId="5ADD0A49">
            <w:pPr>
              <w:spacing w:after="0" w:line="240" w:lineRule="auto"/>
              <w:jc w:val="center"/>
              <w:rPr>
                <w:highlight w:val="none"/>
              </w:rPr>
            </w:pPr>
          </w:p>
        </w:tc>
        <w:tc>
          <w:tcPr>
            <w:tcW w:w="1440" w:type="dxa"/>
            <w:vAlign w:val="center"/>
          </w:tcPr>
          <w:p w14:paraId="781DE272">
            <w:pPr>
              <w:spacing w:after="0" w:line="240" w:lineRule="auto"/>
              <w:jc w:val="center"/>
              <w:rPr>
                <w:highlight w:val="none"/>
              </w:rPr>
            </w:pPr>
          </w:p>
        </w:tc>
        <w:tc>
          <w:tcPr>
            <w:tcW w:w="1440" w:type="dxa"/>
            <w:vAlign w:val="center"/>
          </w:tcPr>
          <w:p w14:paraId="7F010017">
            <w:pPr>
              <w:spacing w:after="0" w:line="240" w:lineRule="auto"/>
              <w:jc w:val="center"/>
              <w:rPr>
                <w:highlight w:val="none"/>
              </w:rPr>
            </w:pPr>
          </w:p>
        </w:tc>
        <w:tc>
          <w:tcPr>
            <w:tcW w:w="1350" w:type="dxa"/>
            <w:vAlign w:val="center"/>
          </w:tcPr>
          <w:p w14:paraId="40411AA5">
            <w:pPr>
              <w:spacing w:after="0" w:line="240" w:lineRule="auto"/>
              <w:jc w:val="center"/>
              <w:rPr>
                <w:highlight w:val="none"/>
              </w:rPr>
            </w:pPr>
          </w:p>
        </w:tc>
        <w:tc>
          <w:tcPr>
            <w:tcW w:w="1351" w:type="dxa"/>
            <w:vAlign w:val="center"/>
          </w:tcPr>
          <w:p w14:paraId="7BAFBD63">
            <w:pPr>
              <w:spacing w:after="0" w:line="240" w:lineRule="auto"/>
              <w:jc w:val="center"/>
              <w:rPr>
                <w:highlight w:val="none"/>
              </w:rPr>
            </w:pPr>
          </w:p>
        </w:tc>
      </w:tr>
      <w:tr w14:paraId="695F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14:paraId="4F1EF18A">
            <w:pPr>
              <w:adjustRightInd w:val="0"/>
              <w:snapToGrid w:val="0"/>
              <w:spacing w:after="0" w:line="240" w:lineRule="auto"/>
              <w:jc w:val="center"/>
              <w:rPr>
                <w:rFonts w:ascii="KaiTi_GB2312" w:eastAsia="KaiTi_GB2312"/>
                <w:highlight w:val="none"/>
              </w:rPr>
            </w:pPr>
          </w:p>
        </w:tc>
        <w:tc>
          <w:tcPr>
            <w:tcW w:w="638" w:type="dxa"/>
            <w:vAlign w:val="center"/>
          </w:tcPr>
          <w:p w14:paraId="3D309600">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5507" w:type="dxa"/>
            <w:vAlign w:val="center"/>
          </w:tcPr>
          <w:p w14:paraId="58C6EF6B">
            <w:pPr>
              <w:spacing w:after="0" w:line="240" w:lineRule="auto"/>
              <w:jc w:val="center"/>
              <w:rPr>
                <w:highlight w:val="none"/>
              </w:rPr>
            </w:pPr>
          </w:p>
        </w:tc>
        <w:tc>
          <w:tcPr>
            <w:tcW w:w="1353" w:type="dxa"/>
            <w:vAlign w:val="center"/>
          </w:tcPr>
          <w:p w14:paraId="76E9B9E5">
            <w:pPr>
              <w:spacing w:after="0" w:line="240" w:lineRule="auto"/>
              <w:jc w:val="center"/>
              <w:rPr>
                <w:highlight w:val="none"/>
              </w:rPr>
            </w:pPr>
          </w:p>
        </w:tc>
        <w:tc>
          <w:tcPr>
            <w:tcW w:w="1440" w:type="dxa"/>
            <w:vAlign w:val="center"/>
          </w:tcPr>
          <w:p w14:paraId="1BB2DCC1">
            <w:pPr>
              <w:spacing w:after="0" w:line="240" w:lineRule="auto"/>
              <w:jc w:val="center"/>
              <w:rPr>
                <w:highlight w:val="none"/>
              </w:rPr>
            </w:pPr>
          </w:p>
        </w:tc>
        <w:tc>
          <w:tcPr>
            <w:tcW w:w="1440" w:type="dxa"/>
            <w:vAlign w:val="center"/>
          </w:tcPr>
          <w:p w14:paraId="6BE8F7C1">
            <w:pPr>
              <w:spacing w:after="0" w:line="240" w:lineRule="auto"/>
              <w:jc w:val="center"/>
              <w:rPr>
                <w:highlight w:val="none"/>
              </w:rPr>
            </w:pPr>
          </w:p>
        </w:tc>
        <w:tc>
          <w:tcPr>
            <w:tcW w:w="1350" w:type="dxa"/>
            <w:vAlign w:val="center"/>
          </w:tcPr>
          <w:p w14:paraId="386B9D17">
            <w:pPr>
              <w:spacing w:after="0" w:line="240" w:lineRule="auto"/>
              <w:jc w:val="center"/>
              <w:rPr>
                <w:highlight w:val="none"/>
              </w:rPr>
            </w:pPr>
          </w:p>
        </w:tc>
        <w:tc>
          <w:tcPr>
            <w:tcW w:w="1351" w:type="dxa"/>
            <w:vAlign w:val="center"/>
          </w:tcPr>
          <w:p w14:paraId="66ACF1DD">
            <w:pPr>
              <w:spacing w:after="0" w:line="240" w:lineRule="auto"/>
              <w:jc w:val="center"/>
              <w:rPr>
                <w:highlight w:val="none"/>
              </w:rPr>
            </w:pPr>
          </w:p>
        </w:tc>
      </w:tr>
    </w:tbl>
    <w:p w14:paraId="24F4CE54">
      <w:pPr>
        <w:spacing w:after="0" w:line="240" w:lineRule="auto"/>
        <w:ind w:left="1316" w:hanging="1316" w:hangingChars="700"/>
        <w:rPr>
          <w:rFonts w:hint="eastAsia" w:ascii="黑体" w:hAnsi="黑体" w:eastAsia="黑体"/>
          <w:spacing w:val="-11"/>
          <w:highlight w:val="none"/>
          <w:lang w:val="en-US"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科技成果转化</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val="en-US" w:eastAsia="zh-CN"/>
        </w:rPr>
        <w:t>。</w:t>
      </w:r>
    </w:p>
    <w:p w14:paraId="650C6697">
      <w:pPr>
        <w:spacing w:after="0" w:line="240" w:lineRule="auto"/>
        <w:rPr>
          <w:rFonts w:ascii="KaiTi_GB2312" w:eastAsia="KaiTi_GB2312"/>
          <w:sz w:val="24"/>
          <w:szCs w:val="28"/>
          <w:highlight w:val="none"/>
        </w:rPr>
      </w:pPr>
    </w:p>
    <w:p w14:paraId="0A027316">
      <w:pPr>
        <w:spacing w:after="0" w:line="240" w:lineRule="auto"/>
        <w:rPr>
          <w:rFonts w:ascii="KaiTi_GB2312" w:eastAsia="KaiTi_GB2312"/>
          <w:sz w:val="24"/>
          <w:szCs w:val="28"/>
          <w:highlight w:val="none"/>
        </w:rPr>
      </w:pPr>
    </w:p>
    <w:p w14:paraId="3B7E92A9">
      <w:pPr>
        <w:spacing w:after="0" w:line="240" w:lineRule="auto"/>
        <w:rPr>
          <w:rFonts w:ascii="KaiTi_GB2312" w:eastAsia="KaiTi_GB2312"/>
          <w:sz w:val="24"/>
          <w:szCs w:val="28"/>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674"/>
        <w:gridCol w:w="4513"/>
        <w:gridCol w:w="1050"/>
        <w:gridCol w:w="1752"/>
        <w:gridCol w:w="1196"/>
        <w:gridCol w:w="1066"/>
        <w:gridCol w:w="1190"/>
        <w:gridCol w:w="1886"/>
      </w:tblGrid>
      <w:tr w14:paraId="5567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Merge w:val="restart"/>
            <w:textDirection w:val="tbRlV"/>
            <w:vAlign w:val="center"/>
          </w:tcPr>
          <w:p w14:paraId="3DFF4E2F">
            <w:pPr>
              <w:spacing w:after="0" w:line="360" w:lineRule="exact"/>
              <w:ind w:left="115" w:right="115"/>
              <w:jc w:val="center"/>
              <w:rPr>
                <w:rFonts w:ascii="KaiTi_GB2312" w:eastAsia="KaiTi_GB2312"/>
                <w:sz w:val="28"/>
                <w:szCs w:val="28"/>
                <w:highlight w:val="none"/>
              </w:rPr>
            </w:pPr>
            <w:r>
              <w:rPr>
                <w:rFonts w:hint="eastAsia" w:ascii="KaiTi_GB2312" w:eastAsia="KaiTi_GB2312"/>
                <w:sz w:val="28"/>
                <w:szCs w:val="28"/>
                <w:highlight w:val="none"/>
              </w:rPr>
              <w:t>获奖及荣誉称号</w:t>
            </w:r>
          </w:p>
          <w:p w14:paraId="2279398D">
            <w:pPr>
              <w:spacing w:after="0" w:line="360" w:lineRule="exact"/>
              <w:ind w:left="115" w:right="115"/>
              <w:jc w:val="center"/>
              <w:rPr>
                <w:rFonts w:ascii="KaiTi_GB2312" w:eastAsia="KaiTi_GB2312"/>
                <w:sz w:val="24"/>
                <w:szCs w:val="28"/>
                <w:highlight w:val="none"/>
              </w:rPr>
            </w:pPr>
            <w:r>
              <w:rPr>
                <w:rFonts w:hint="eastAsia" w:ascii="KaiTi_GB2312" w:eastAsia="KaiTi_GB2312"/>
                <w:sz w:val="28"/>
                <w:szCs w:val="28"/>
                <w:highlight w:val="none"/>
              </w:rPr>
              <w:t>情况</w:t>
            </w:r>
          </w:p>
        </w:tc>
        <w:tc>
          <w:tcPr>
            <w:tcW w:w="677" w:type="dxa"/>
            <w:vAlign w:val="center"/>
          </w:tcPr>
          <w:p w14:paraId="749CC521">
            <w:pPr>
              <w:spacing w:after="0" w:line="240" w:lineRule="auto"/>
              <w:jc w:val="center"/>
              <w:rPr>
                <w:rFonts w:ascii="KaiTi_GB2312" w:eastAsia="KaiTi_GB2312"/>
                <w:highlight w:val="none"/>
              </w:rPr>
            </w:pPr>
            <w:r>
              <w:rPr>
                <w:rFonts w:hint="eastAsia" w:ascii="KaiTi_GB2312" w:eastAsia="KaiTi_GB2312"/>
                <w:highlight w:val="none"/>
              </w:rPr>
              <w:t>序号</w:t>
            </w:r>
          </w:p>
        </w:tc>
        <w:tc>
          <w:tcPr>
            <w:tcW w:w="4563" w:type="dxa"/>
            <w:vAlign w:val="center"/>
          </w:tcPr>
          <w:p w14:paraId="17E6F6AE">
            <w:pPr>
              <w:spacing w:after="0" w:line="240" w:lineRule="auto"/>
              <w:jc w:val="center"/>
              <w:rPr>
                <w:rFonts w:ascii="KaiTi_GB2312" w:eastAsia="KaiTi_GB2312"/>
                <w:highlight w:val="none"/>
              </w:rPr>
            </w:pPr>
            <w:r>
              <w:rPr>
                <w:rFonts w:hint="eastAsia" w:ascii="KaiTi_GB2312" w:eastAsia="KaiTi_GB2312"/>
                <w:highlight w:val="none"/>
              </w:rPr>
              <w:t>获奖项目（荣誉称号）名称及编号</w:t>
            </w:r>
          </w:p>
        </w:tc>
        <w:tc>
          <w:tcPr>
            <w:tcW w:w="1058" w:type="dxa"/>
            <w:vAlign w:val="center"/>
          </w:tcPr>
          <w:p w14:paraId="5A2FAC8B">
            <w:pPr>
              <w:spacing w:after="0" w:line="240" w:lineRule="auto"/>
              <w:jc w:val="center"/>
              <w:rPr>
                <w:rFonts w:ascii="KaiTi_GB2312" w:eastAsia="KaiTi_GB2312"/>
                <w:highlight w:val="none"/>
              </w:rPr>
            </w:pPr>
            <w:r>
              <w:rPr>
                <w:rFonts w:hint="eastAsia" w:ascii="KaiTi_GB2312" w:eastAsia="KaiTi_GB2312"/>
                <w:highlight w:val="none"/>
              </w:rPr>
              <w:t>奖励等级</w:t>
            </w:r>
          </w:p>
        </w:tc>
        <w:tc>
          <w:tcPr>
            <w:tcW w:w="1769" w:type="dxa"/>
            <w:vAlign w:val="center"/>
          </w:tcPr>
          <w:p w14:paraId="50B7F2E2">
            <w:pPr>
              <w:spacing w:after="0" w:line="240" w:lineRule="auto"/>
              <w:jc w:val="center"/>
              <w:rPr>
                <w:rFonts w:ascii="KaiTi_GB2312" w:eastAsia="KaiTi_GB2312"/>
                <w:highlight w:val="none"/>
              </w:rPr>
            </w:pPr>
            <w:r>
              <w:rPr>
                <w:rFonts w:hint="eastAsia" w:ascii="KaiTi_GB2312" w:eastAsia="KaiTi_GB2312"/>
                <w:highlight w:val="none"/>
              </w:rPr>
              <w:t>授奖国别及单位</w:t>
            </w:r>
          </w:p>
        </w:tc>
        <w:tc>
          <w:tcPr>
            <w:tcW w:w="1073" w:type="dxa"/>
            <w:vAlign w:val="center"/>
          </w:tcPr>
          <w:p w14:paraId="6213B60B">
            <w:pPr>
              <w:spacing w:after="0" w:line="240" w:lineRule="auto"/>
              <w:jc w:val="center"/>
              <w:rPr>
                <w:rFonts w:ascii="KaiTi_GB2312" w:eastAsia="KaiTi_GB2312"/>
                <w:highlight w:val="none"/>
              </w:rPr>
            </w:pPr>
            <w:r>
              <w:rPr>
                <w:rFonts w:hint="eastAsia" w:ascii="KaiTi_GB2312" w:eastAsia="KaiTi_GB2312"/>
                <w:highlight w:val="none"/>
              </w:rPr>
              <w:t>奖励年度</w:t>
            </w:r>
          </w:p>
        </w:tc>
        <w:tc>
          <w:tcPr>
            <w:tcW w:w="1074" w:type="dxa"/>
            <w:vAlign w:val="center"/>
          </w:tcPr>
          <w:p w14:paraId="5073FAFE">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highlight w:val="none"/>
              </w:rPr>
              <w:t>本人排名</w:t>
            </w:r>
          </w:p>
        </w:tc>
        <w:tc>
          <w:tcPr>
            <w:tcW w:w="1200" w:type="dxa"/>
            <w:vAlign w:val="center"/>
          </w:tcPr>
          <w:p w14:paraId="052ED1C2">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14:paraId="7CDE96F4">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905" w:type="dxa"/>
            <w:vAlign w:val="center"/>
          </w:tcPr>
          <w:p w14:paraId="034FA7E5">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14:paraId="4A370729">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14:paraId="6443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01F45921">
            <w:pPr>
              <w:spacing w:after="0" w:line="240" w:lineRule="auto"/>
              <w:rPr>
                <w:rFonts w:ascii="KaiTi_GB2312" w:eastAsia="KaiTi_GB2312"/>
                <w:sz w:val="24"/>
                <w:szCs w:val="28"/>
                <w:highlight w:val="none"/>
              </w:rPr>
            </w:pPr>
          </w:p>
        </w:tc>
        <w:tc>
          <w:tcPr>
            <w:tcW w:w="677" w:type="dxa"/>
          </w:tcPr>
          <w:p w14:paraId="28E337B9">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4563" w:type="dxa"/>
            <w:shd w:val="clear"/>
            <w:vAlign w:val="center"/>
          </w:tcPr>
          <w:p w14:paraId="438968B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40"/>
                <w:lang w:val="en-US" w:eastAsia="zh-CN" w:bidi="ar-SA"/>
              </w:rPr>
            </w:pPr>
            <w:r>
              <w:rPr>
                <w:rFonts w:hint="eastAsia" w:cs="Times New Roman"/>
                <w:bCs/>
                <w:color w:val="auto"/>
                <w:sz w:val="21"/>
                <w:szCs w:val="40"/>
                <w:lang w:val="en-US" w:eastAsia="zh-CN"/>
              </w:rPr>
              <w:t>南京中医药大学硕士研究生指导教师</w:t>
            </w:r>
          </w:p>
        </w:tc>
        <w:tc>
          <w:tcPr>
            <w:tcW w:w="1058" w:type="dxa"/>
          </w:tcPr>
          <w:p w14:paraId="6C5244B3">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校级</w:t>
            </w:r>
          </w:p>
        </w:tc>
        <w:tc>
          <w:tcPr>
            <w:tcW w:w="1769" w:type="dxa"/>
          </w:tcPr>
          <w:p w14:paraId="5FCCA45F">
            <w:pPr>
              <w:spacing w:after="0" w:line="240" w:lineRule="auto"/>
              <w:jc w:val="center"/>
              <w:rPr>
                <w:rFonts w:hint="default" w:ascii="KaiTi_GB2312" w:eastAsia="KaiTi_GB2312"/>
                <w:sz w:val="24"/>
                <w:szCs w:val="28"/>
                <w:highlight w:val="none"/>
                <w:lang w:val="en-US" w:eastAsia="zh-CN"/>
              </w:rPr>
            </w:pPr>
            <w:r>
              <w:rPr>
                <w:rFonts w:hint="eastAsia" w:ascii="KaiTi_GB2312" w:eastAsia="KaiTi_GB2312"/>
                <w:sz w:val="24"/>
                <w:szCs w:val="28"/>
                <w:highlight w:val="none"/>
                <w:lang w:val="en-US" w:eastAsia="zh-CN"/>
              </w:rPr>
              <w:t xml:space="preserve">中国 </w:t>
            </w:r>
            <w:r>
              <w:rPr>
                <w:rFonts w:hint="eastAsia" w:cs="Times New Roman"/>
                <w:bCs/>
                <w:color w:val="auto"/>
                <w:sz w:val="21"/>
                <w:szCs w:val="40"/>
                <w:lang w:val="en-US" w:eastAsia="zh-CN"/>
              </w:rPr>
              <w:t>南京中医药大学</w:t>
            </w:r>
          </w:p>
        </w:tc>
        <w:tc>
          <w:tcPr>
            <w:tcW w:w="1073" w:type="dxa"/>
            <w:shd w:val="clear"/>
            <w:vAlign w:val="center"/>
          </w:tcPr>
          <w:p w14:paraId="25474A4E">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40"/>
                <w:lang w:val="en-US" w:eastAsia="zh-CN" w:bidi="ar-SA"/>
              </w:rPr>
            </w:pPr>
            <w:r>
              <w:rPr>
                <w:rFonts w:hint="eastAsia"/>
                <w:color w:val="auto"/>
                <w:sz w:val="21"/>
                <w:szCs w:val="40"/>
                <w:lang w:val="en-US" w:eastAsia="zh-CN"/>
              </w:rPr>
              <w:t>2024-03</w:t>
            </w:r>
          </w:p>
        </w:tc>
        <w:tc>
          <w:tcPr>
            <w:tcW w:w="1074" w:type="dxa"/>
            <w:vAlign w:val="center"/>
          </w:tcPr>
          <w:p w14:paraId="621F04B0">
            <w:pPr>
              <w:spacing w:after="0" w:line="240" w:lineRule="auto"/>
              <w:jc w:val="center"/>
              <w:rPr>
                <w:rFonts w:ascii="KaiTi_GB2312" w:eastAsia="KaiTi_GB2312"/>
                <w:color w:val="000000"/>
                <w:highlight w:val="none"/>
              </w:rPr>
            </w:pPr>
          </w:p>
        </w:tc>
        <w:tc>
          <w:tcPr>
            <w:tcW w:w="1200" w:type="dxa"/>
            <w:vAlign w:val="center"/>
          </w:tcPr>
          <w:p w14:paraId="124F0D1A">
            <w:pPr>
              <w:spacing w:after="0" w:line="240" w:lineRule="auto"/>
              <w:jc w:val="center"/>
              <w:rPr>
                <w:rFonts w:ascii="KaiTi_GB2312" w:eastAsia="KaiTi_GB2312"/>
                <w:color w:val="000000"/>
                <w:highlight w:val="none"/>
              </w:rPr>
            </w:pPr>
          </w:p>
        </w:tc>
        <w:tc>
          <w:tcPr>
            <w:tcW w:w="1905" w:type="dxa"/>
            <w:vAlign w:val="center"/>
          </w:tcPr>
          <w:p w14:paraId="5917611B">
            <w:pPr>
              <w:spacing w:after="0" w:line="240" w:lineRule="auto"/>
              <w:jc w:val="center"/>
              <w:rPr>
                <w:rFonts w:ascii="KaiTi_GB2312" w:eastAsia="KaiTi_GB2312"/>
                <w:highlight w:val="none"/>
              </w:rPr>
            </w:pPr>
          </w:p>
        </w:tc>
      </w:tr>
      <w:tr w14:paraId="6E9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2F7784E4">
            <w:pPr>
              <w:spacing w:after="0" w:line="240" w:lineRule="auto"/>
              <w:rPr>
                <w:rFonts w:ascii="KaiTi_GB2312" w:eastAsia="KaiTi_GB2312"/>
                <w:sz w:val="24"/>
                <w:szCs w:val="28"/>
                <w:highlight w:val="none"/>
              </w:rPr>
            </w:pPr>
          </w:p>
        </w:tc>
        <w:tc>
          <w:tcPr>
            <w:tcW w:w="677" w:type="dxa"/>
          </w:tcPr>
          <w:p w14:paraId="5AE82363">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4563" w:type="dxa"/>
            <w:shd w:val="clear"/>
            <w:vAlign w:val="center"/>
          </w:tcPr>
          <w:p w14:paraId="7EC8D387">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40"/>
                <w:lang w:val="en-US" w:eastAsia="zh-CN" w:bidi="ar-SA"/>
              </w:rPr>
            </w:pPr>
            <w:r>
              <w:rPr>
                <w:rFonts w:hint="eastAsia" w:cs="Times New Roman"/>
                <w:bCs/>
                <w:color w:val="auto"/>
                <w:sz w:val="21"/>
                <w:szCs w:val="40"/>
                <w:lang w:val="en-US" w:eastAsia="zh-CN"/>
              </w:rPr>
              <w:t>淮安市突出贡献中青年专家</w:t>
            </w:r>
          </w:p>
        </w:tc>
        <w:tc>
          <w:tcPr>
            <w:tcW w:w="1058" w:type="dxa"/>
          </w:tcPr>
          <w:p w14:paraId="73343893">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市级</w:t>
            </w:r>
          </w:p>
        </w:tc>
        <w:tc>
          <w:tcPr>
            <w:tcW w:w="1769" w:type="dxa"/>
          </w:tcPr>
          <w:p w14:paraId="5C03B954">
            <w:pPr>
              <w:spacing w:after="0" w:line="240" w:lineRule="auto"/>
              <w:jc w:val="center"/>
              <w:rPr>
                <w:rFonts w:hint="default" w:ascii="KaiTi_GB2312" w:eastAsia="KaiTi_GB2312"/>
                <w:sz w:val="24"/>
                <w:szCs w:val="28"/>
                <w:highlight w:val="none"/>
                <w:lang w:val="en-US"/>
              </w:rPr>
            </w:pPr>
            <w:r>
              <w:rPr>
                <w:rFonts w:hint="eastAsia" w:ascii="KaiTi_GB2312" w:eastAsia="KaiTi_GB2312"/>
                <w:sz w:val="24"/>
                <w:szCs w:val="28"/>
                <w:highlight w:val="none"/>
                <w:lang w:val="en-US" w:eastAsia="zh-CN"/>
              </w:rPr>
              <w:t>中国 淮安市卫生健康委员会</w:t>
            </w:r>
          </w:p>
        </w:tc>
        <w:tc>
          <w:tcPr>
            <w:tcW w:w="1073" w:type="dxa"/>
            <w:shd w:val="clear"/>
            <w:vAlign w:val="center"/>
          </w:tcPr>
          <w:p w14:paraId="591F34F5">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40"/>
                <w:lang w:val="en-US" w:eastAsia="zh-CN" w:bidi="ar-SA"/>
              </w:rPr>
            </w:pPr>
            <w:r>
              <w:rPr>
                <w:rFonts w:hint="eastAsia"/>
                <w:color w:val="auto"/>
                <w:sz w:val="21"/>
                <w:szCs w:val="40"/>
                <w:lang w:val="en-US" w:eastAsia="zh-CN"/>
              </w:rPr>
              <w:t>2023-11-28</w:t>
            </w:r>
          </w:p>
        </w:tc>
        <w:tc>
          <w:tcPr>
            <w:tcW w:w="1074" w:type="dxa"/>
          </w:tcPr>
          <w:p w14:paraId="7C23C5CB">
            <w:pPr>
              <w:spacing w:after="0" w:line="240" w:lineRule="auto"/>
              <w:jc w:val="center"/>
              <w:rPr>
                <w:rFonts w:ascii="KaiTi_GB2312" w:eastAsia="KaiTi_GB2312"/>
                <w:sz w:val="24"/>
                <w:szCs w:val="28"/>
                <w:highlight w:val="none"/>
              </w:rPr>
            </w:pPr>
          </w:p>
        </w:tc>
        <w:tc>
          <w:tcPr>
            <w:tcW w:w="1200" w:type="dxa"/>
          </w:tcPr>
          <w:p w14:paraId="70F6C8C4">
            <w:pPr>
              <w:spacing w:after="0" w:line="240" w:lineRule="auto"/>
              <w:jc w:val="center"/>
              <w:rPr>
                <w:rFonts w:ascii="KaiTi_GB2312" w:eastAsia="KaiTi_GB2312"/>
                <w:sz w:val="24"/>
                <w:szCs w:val="28"/>
                <w:highlight w:val="none"/>
              </w:rPr>
            </w:pPr>
          </w:p>
        </w:tc>
        <w:tc>
          <w:tcPr>
            <w:tcW w:w="1905" w:type="dxa"/>
          </w:tcPr>
          <w:p w14:paraId="1D89FE2E">
            <w:pPr>
              <w:spacing w:after="0" w:line="240" w:lineRule="auto"/>
              <w:jc w:val="center"/>
              <w:rPr>
                <w:rFonts w:ascii="KaiTi_GB2312" w:eastAsia="KaiTi_GB2312"/>
                <w:sz w:val="24"/>
                <w:szCs w:val="28"/>
                <w:highlight w:val="none"/>
              </w:rPr>
            </w:pPr>
          </w:p>
        </w:tc>
      </w:tr>
      <w:tr w14:paraId="32DB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6363D1C8">
            <w:pPr>
              <w:spacing w:after="0" w:line="240" w:lineRule="auto"/>
              <w:rPr>
                <w:rFonts w:ascii="KaiTi_GB2312" w:eastAsia="KaiTi_GB2312"/>
                <w:sz w:val="24"/>
                <w:szCs w:val="28"/>
                <w:highlight w:val="none"/>
              </w:rPr>
            </w:pPr>
          </w:p>
        </w:tc>
        <w:tc>
          <w:tcPr>
            <w:tcW w:w="677" w:type="dxa"/>
          </w:tcPr>
          <w:p w14:paraId="227D0479">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4563" w:type="dxa"/>
            <w:shd w:val="clear"/>
            <w:vAlign w:val="center"/>
          </w:tcPr>
          <w:p w14:paraId="602B0F4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1"/>
                <w:szCs w:val="40"/>
                <w:lang w:val="en-US" w:eastAsia="zh-CN" w:bidi="ar-SA"/>
              </w:rPr>
            </w:pPr>
            <w:r>
              <w:rPr>
                <w:rFonts w:hint="eastAsia" w:ascii="Times New Roman" w:hAnsi="Times New Roman" w:eastAsia="宋体" w:cs="Times New Roman"/>
                <w:bCs/>
                <w:sz w:val="21"/>
                <w:szCs w:val="40"/>
                <w:lang w:val="en-US" w:eastAsia="zh-CN"/>
              </w:rPr>
              <w:t>首届淮安市突出贡献医学专家</w:t>
            </w:r>
          </w:p>
        </w:tc>
        <w:tc>
          <w:tcPr>
            <w:tcW w:w="1058" w:type="dxa"/>
          </w:tcPr>
          <w:p w14:paraId="574C9FF6">
            <w:pPr>
              <w:spacing w:after="0" w:line="240" w:lineRule="auto"/>
              <w:jc w:val="center"/>
              <w:rPr>
                <w:rFonts w:ascii="KaiTi_GB2312" w:eastAsia="KaiTi_GB2312"/>
                <w:sz w:val="24"/>
                <w:szCs w:val="28"/>
                <w:highlight w:val="none"/>
              </w:rPr>
            </w:pPr>
            <w:r>
              <w:rPr>
                <w:rFonts w:hint="eastAsia" w:ascii="KaiTi_GB2312" w:eastAsia="KaiTi_GB2312"/>
                <w:sz w:val="24"/>
                <w:szCs w:val="28"/>
                <w:highlight w:val="none"/>
                <w:lang w:val="en-US" w:eastAsia="zh-CN"/>
              </w:rPr>
              <w:t>市级</w:t>
            </w:r>
          </w:p>
        </w:tc>
        <w:tc>
          <w:tcPr>
            <w:tcW w:w="1769" w:type="dxa"/>
          </w:tcPr>
          <w:p w14:paraId="25F8EB5E">
            <w:pPr>
              <w:spacing w:after="0" w:line="240" w:lineRule="auto"/>
              <w:jc w:val="center"/>
              <w:rPr>
                <w:rFonts w:hint="default" w:ascii="KaiTi_GB2312" w:eastAsia="KaiTi_GB2312"/>
                <w:sz w:val="24"/>
                <w:szCs w:val="28"/>
                <w:highlight w:val="none"/>
                <w:lang w:val="en-US"/>
              </w:rPr>
            </w:pPr>
            <w:r>
              <w:rPr>
                <w:rFonts w:hint="eastAsia" w:ascii="KaiTi_GB2312" w:eastAsia="KaiTi_GB2312"/>
                <w:sz w:val="24"/>
                <w:szCs w:val="28"/>
                <w:highlight w:val="none"/>
                <w:lang w:val="en-US" w:eastAsia="zh-CN"/>
              </w:rPr>
              <w:t>中国 淮安市卫生健康委员会</w:t>
            </w:r>
          </w:p>
        </w:tc>
        <w:tc>
          <w:tcPr>
            <w:tcW w:w="1073" w:type="dxa"/>
            <w:shd w:val="clear"/>
            <w:vAlign w:val="center"/>
          </w:tcPr>
          <w:p w14:paraId="72541446">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40"/>
                <w:lang w:val="en-US" w:eastAsia="zh-CN" w:bidi="ar-SA"/>
              </w:rPr>
            </w:pPr>
            <w:r>
              <w:rPr>
                <w:rFonts w:hint="eastAsia" w:ascii="Times New Roman" w:hAnsi="Times New Roman" w:eastAsia="宋体"/>
                <w:sz w:val="21"/>
                <w:szCs w:val="40"/>
                <w:lang w:val="en-US" w:eastAsia="zh-CN"/>
              </w:rPr>
              <w:t>2023</w:t>
            </w:r>
            <w:r>
              <w:rPr>
                <w:rFonts w:hint="eastAsia"/>
                <w:sz w:val="21"/>
                <w:szCs w:val="40"/>
                <w:lang w:val="en-US" w:eastAsia="zh-CN"/>
              </w:rPr>
              <w:t>-0</w:t>
            </w:r>
            <w:r>
              <w:rPr>
                <w:rFonts w:hint="eastAsia" w:ascii="Times New Roman" w:hAnsi="Times New Roman" w:eastAsia="宋体"/>
                <w:sz w:val="21"/>
                <w:szCs w:val="40"/>
                <w:lang w:val="en-US" w:eastAsia="zh-CN"/>
              </w:rPr>
              <w:t>8</w:t>
            </w:r>
            <w:r>
              <w:rPr>
                <w:rFonts w:hint="eastAsia"/>
                <w:sz w:val="21"/>
                <w:szCs w:val="40"/>
                <w:lang w:val="en-US" w:eastAsia="zh-CN"/>
              </w:rPr>
              <w:t>-</w:t>
            </w:r>
            <w:r>
              <w:rPr>
                <w:rFonts w:hint="eastAsia" w:ascii="Times New Roman" w:hAnsi="Times New Roman" w:eastAsia="宋体"/>
                <w:sz w:val="21"/>
                <w:szCs w:val="40"/>
                <w:lang w:val="en-US" w:eastAsia="zh-CN"/>
              </w:rPr>
              <w:t>19</w:t>
            </w:r>
          </w:p>
        </w:tc>
        <w:tc>
          <w:tcPr>
            <w:tcW w:w="1074" w:type="dxa"/>
          </w:tcPr>
          <w:p w14:paraId="682AA511">
            <w:pPr>
              <w:spacing w:after="0" w:line="240" w:lineRule="auto"/>
              <w:jc w:val="center"/>
              <w:rPr>
                <w:rFonts w:ascii="KaiTi_GB2312" w:eastAsia="KaiTi_GB2312"/>
                <w:sz w:val="24"/>
                <w:szCs w:val="28"/>
                <w:highlight w:val="none"/>
              </w:rPr>
            </w:pPr>
          </w:p>
        </w:tc>
        <w:tc>
          <w:tcPr>
            <w:tcW w:w="1200" w:type="dxa"/>
          </w:tcPr>
          <w:p w14:paraId="36BB2A50">
            <w:pPr>
              <w:spacing w:after="0" w:line="240" w:lineRule="auto"/>
              <w:jc w:val="center"/>
              <w:rPr>
                <w:rFonts w:ascii="KaiTi_GB2312" w:eastAsia="KaiTi_GB2312"/>
                <w:sz w:val="24"/>
                <w:szCs w:val="28"/>
                <w:highlight w:val="none"/>
              </w:rPr>
            </w:pPr>
          </w:p>
        </w:tc>
        <w:tc>
          <w:tcPr>
            <w:tcW w:w="1905" w:type="dxa"/>
          </w:tcPr>
          <w:p w14:paraId="3B552D02">
            <w:pPr>
              <w:spacing w:after="0" w:line="240" w:lineRule="auto"/>
              <w:jc w:val="center"/>
              <w:rPr>
                <w:rFonts w:ascii="KaiTi_GB2312" w:eastAsia="KaiTi_GB2312"/>
                <w:sz w:val="24"/>
                <w:szCs w:val="28"/>
                <w:highlight w:val="none"/>
              </w:rPr>
            </w:pPr>
          </w:p>
        </w:tc>
      </w:tr>
      <w:tr w14:paraId="22A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72683AE3">
            <w:pPr>
              <w:spacing w:after="0" w:line="240" w:lineRule="auto"/>
              <w:rPr>
                <w:rFonts w:ascii="KaiTi_GB2312" w:eastAsia="KaiTi_GB2312"/>
                <w:sz w:val="24"/>
                <w:szCs w:val="28"/>
                <w:highlight w:val="none"/>
              </w:rPr>
            </w:pPr>
          </w:p>
        </w:tc>
        <w:tc>
          <w:tcPr>
            <w:tcW w:w="677" w:type="dxa"/>
          </w:tcPr>
          <w:p w14:paraId="788E442B">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4563" w:type="dxa"/>
            <w:shd w:val="clear"/>
            <w:vAlign w:val="center"/>
          </w:tcPr>
          <w:p w14:paraId="0CB58EC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2"/>
                <w:sz w:val="21"/>
                <w:szCs w:val="40"/>
                <w:lang w:val="en-US" w:eastAsia="zh-CN" w:bidi="ar-SA"/>
              </w:rPr>
            </w:pPr>
            <w:r>
              <w:rPr>
                <w:rFonts w:hint="eastAsia" w:ascii="Times New Roman" w:hAnsi="Times New Roman" w:eastAsia="宋体" w:cs="Times New Roman"/>
                <w:bCs/>
                <w:color w:val="auto"/>
                <w:sz w:val="21"/>
                <w:szCs w:val="40"/>
                <w:lang w:val="en-US" w:eastAsia="zh-CN"/>
              </w:rPr>
              <w:t>第六届江苏省“百名医德之星”</w:t>
            </w:r>
          </w:p>
        </w:tc>
        <w:tc>
          <w:tcPr>
            <w:tcW w:w="1058" w:type="dxa"/>
          </w:tcPr>
          <w:p w14:paraId="1FC2FA67">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省级</w:t>
            </w:r>
          </w:p>
        </w:tc>
        <w:tc>
          <w:tcPr>
            <w:tcW w:w="1769" w:type="dxa"/>
          </w:tcPr>
          <w:p w14:paraId="63633455">
            <w:pPr>
              <w:spacing w:after="0" w:line="240" w:lineRule="auto"/>
              <w:jc w:val="center"/>
              <w:rPr>
                <w:rFonts w:hint="default" w:ascii="KaiTi_GB2312" w:eastAsia="KaiTi_GB2312"/>
                <w:sz w:val="24"/>
                <w:szCs w:val="28"/>
                <w:highlight w:val="none"/>
                <w:lang w:val="en-US"/>
              </w:rPr>
            </w:pPr>
            <w:r>
              <w:rPr>
                <w:rFonts w:hint="eastAsia" w:ascii="KaiTi_GB2312" w:eastAsia="KaiTi_GB2312"/>
                <w:sz w:val="24"/>
                <w:szCs w:val="28"/>
                <w:highlight w:val="none"/>
                <w:lang w:val="en-US" w:eastAsia="zh-CN"/>
              </w:rPr>
              <w:t>中国 江苏省卫生健康委员会</w:t>
            </w:r>
          </w:p>
        </w:tc>
        <w:tc>
          <w:tcPr>
            <w:tcW w:w="1073" w:type="dxa"/>
            <w:shd w:val="clear"/>
            <w:vAlign w:val="center"/>
          </w:tcPr>
          <w:p w14:paraId="234DACDB">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40"/>
                <w:lang w:val="en-US" w:eastAsia="zh-CN" w:bidi="ar-SA"/>
              </w:rPr>
            </w:pPr>
            <w:r>
              <w:rPr>
                <w:rFonts w:hint="eastAsia" w:ascii="Times New Roman" w:hAnsi="Times New Roman" w:eastAsia="宋体"/>
                <w:color w:val="auto"/>
                <w:sz w:val="21"/>
                <w:szCs w:val="40"/>
                <w:lang w:val="en-US" w:eastAsia="zh-CN"/>
              </w:rPr>
              <w:t>2022</w:t>
            </w:r>
            <w:r>
              <w:rPr>
                <w:rFonts w:hint="eastAsia"/>
                <w:color w:val="auto"/>
                <w:sz w:val="21"/>
                <w:szCs w:val="40"/>
                <w:lang w:val="en-US" w:eastAsia="zh-CN"/>
              </w:rPr>
              <w:t>-0</w:t>
            </w:r>
            <w:r>
              <w:rPr>
                <w:rFonts w:hint="eastAsia" w:ascii="Times New Roman" w:hAnsi="Times New Roman" w:eastAsia="宋体"/>
                <w:color w:val="auto"/>
                <w:sz w:val="21"/>
                <w:szCs w:val="40"/>
                <w:lang w:val="en-US" w:eastAsia="zh-CN"/>
              </w:rPr>
              <w:t>8</w:t>
            </w:r>
          </w:p>
        </w:tc>
        <w:tc>
          <w:tcPr>
            <w:tcW w:w="1074" w:type="dxa"/>
          </w:tcPr>
          <w:p w14:paraId="631B3250">
            <w:pPr>
              <w:spacing w:after="0" w:line="240" w:lineRule="auto"/>
              <w:jc w:val="center"/>
              <w:rPr>
                <w:rFonts w:ascii="KaiTi_GB2312" w:eastAsia="KaiTi_GB2312"/>
                <w:sz w:val="24"/>
                <w:szCs w:val="28"/>
                <w:highlight w:val="none"/>
              </w:rPr>
            </w:pPr>
          </w:p>
        </w:tc>
        <w:tc>
          <w:tcPr>
            <w:tcW w:w="1200" w:type="dxa"/>
          </w:tcPr>
          <w:p w14:paraId="7EE87897">
            <w:pPr>
              <w:spacing w:after="0" w:line="240" w:lineRule="auto"/>
              <w:jc w:val="center"/>
              <w:rPr>
                <w:rFonts w:ascii="KaiTi_GB2312" w:eastAsia="KaiTi_GB2312"/>
                <w:sz w:val="24"/>
                <w:szCs w:val="28"/>
                <w:highlight w:val="none"/>
              </w:rPr>
            </w:pPr>
          </w:p>
        </w:tc>
        <w:tc>
          <w:tcPr>
            <w:tcW w:w="1905" w:type="dxa"/>
          </w:tcPr>
          <w:p w14:paraId="40974793">
            <w:pPr>
              <w:spacing w:after="0" w:line="240" w:lineRule="auto"/>
              <w:jc w:val="center"/>
              <w:rPr>
                <w:rFonts w:ascii="KaiTi_GB2312" w:eastAsia="KaiTi_GB2312"/>
                <w:sz w:val="24"/>
                <w:szCs w:val="28"/>
                <w:highlight w:val="none"/>
              </w:rPr>
            </w:pPr>
          </w:p>
        </w:tc>
      </w:tr>
      <w:tr w14:paraId="0849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14:paraId="7F2768F9">
            <w:pPr>
              <w:spacing w:after="0" w:line="240" w:lineRule="auto"/>
              <w:rPr>
                <w:rFonts w:ascii="KaiTi_GB2312" w:eastAsia="KaiTi_GB2312"/>
                <w:sz w:val="24"/>
                <w:szCs w:val="28"/>
                <w:highlight w:val="none"/>
              </w:rPr>
            </w:pPr>
          </w:p>
        </w:tc>
        <w:tc>
          <w:tcPr>
            <w:tcW w:w="677" w:type="dxa"/>
          </w:tcPr>
          <w:p w14:paraId="68F239C0">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4563" w:type="dxa"/>
            <w:shd w:val="clear"/>
            <w:vAlign w:val="center"/>
          </w:tcPr>
          <w:p w14:paraId="0D634C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Cs/>
                <w:color w:val="auto"/>
                <w:kern w:val="2"/>
                <w:sz w:val="21"/>
                <w:szCs w:val="40"/>
                <w:lang w:val="en-US" w:eastAsia="zh-CN" w:bidi="ar-SA"/>
              </w:rPr>
            </w:pPr>
            <w:r>
              <w:rPr>
                <w:rFonts w:ascii="Times New Roman" w:hAnsi="Times New Roman" w:eastAsia="宋体"/>
                <w:color w:val="auto"/>
                <w:sz w:val="21"/>
                <w:szCs w:val="32"/>
                <w:lang w:bidi="ar"/>
              </w:rPr>
              <w:t>第五批全国优秀中医临床人才</w:t>
            </w:r>
          </w:p>
        </w:tc>
        <w:tc>
          <w:tcPr>
            <w:tcW w:w="1058" w:type="dxa"/>
          </w:tcPr>
          <w:p w14:paraId="16BDC25B">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国家级</w:t>
            </w:r>
          </w:p>
        </w:tc>
        <w:tc>
          <w:tcPr>
            <w:tcW w:w="1769" w:type="dxa"/>
          </w:tcPr>
          <w:p w14:paraId="1F058175">
            <w:pPr>
              <w:spacing w:after="0" w:line="240" w:lineRule="auto"/>
              <w:jc w:val="center"/>
              <w:rPr>
                <w:rFonts w:hint="default" w:ascii="KaiTi_GB2312" w:eastAsia="KaiTi_GB2312"/>
                <w:sz w:val="24"/>
                <w:szCs w:val="28"/>
                <w:highlight w:val="none"/>
                <w:lang w:val="en-US"/>
              </w:rPr>
            </w:pPr>
            <w:r>
              <w:rPr>
                <w:rFonts w:hint="eastAsia" w:ascii="KaiTi_GB2312" w:eastAsia="KaiTi_GB2312"/>
                <w:sz w:val="24"/>
                <w:szCs w:val="28"/>
                <w:highlight w:val="none"/>
                <w:lang w:val="en-US" w:eastAsia="zh-CN"/>
              </w:rPr>
              <w:t>中国 国家中医药管理局</w:t>
            </w:r>
          </w:p>
        </w:tc>
        <w:tc>
          <w:tcPr>
            <w:tcW w:w="1073" w:type="dxa"/>
            <w:shd w:val="clear"/>
            <w:vAlign w:val="center"/>
          </w:tcPr>
          <w:p w14:paraId="716792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40"/>
                <w:lang w:val="en-US" w:eastAsia="zh-CN" w:bidi="ar-SA"/>
              </w:rPr>
            </w:pPr>
            <w:r>
              <w:rPr>
                <w:rFonts w:ascii="Times New Roman" w:hAnsi="Times New Roman" w:eastAsia="宋体"/>
                <w:color w:val="auto"/>
                <w:sz w:val="21"/>
                <w:szCs w:val="32"/>
                <w:lang w:bidi="ar"/>
              </w:rPr>
              <w:t>2022</w:t>
            </w:r>
            <w:r>
              <w:rPr>
                <w:rFonts w:hint="eastAsia" w:ascii="Times New Roman" w:hAnsi="Times New Roman" w:eastAsia="宋体"/>
                <w:color w:val="auto"/>
                <w:sz w:val="21"/>
                <w:szCs w:val="32"/>
                <w:lang w:val="en-US" w:eastAsia="zh-CN" w:bidi="ar"/>
              </w:rPr>
              <w:t>-</w:t>
            </w:r>
            <w:r>
              <w:rPr>
                <w:rFonts w:ascii="Times New Roman" w:hAnsi="Times New Roman" w:eastAsia="宋体"/>
                <w:color w:val="auto"/>
                <w:sz w:val="21"/>
                <w:szCs w:val="32"/>
                <w:lang w:bidi="ar"/>
              </w:rPr>
              <w:t>01</w:t>
            </w:r>
            <w:r>
              <w:rPr>
                <w:rFonts w:hint="eastAsia" w:ascii="Times New Roman" w:hAnsi="Times New Roman" w:eastAsia="宋体"/>
                <w:color w:val="auto"/>
                <w:sz w:val="21"/>
                <w:szCs w:val="32"/>
                <w:lang w:val="en-US" w:eastAsia="zh-CN" w:bidi="ar"/>
              </w:rPr>
              <w:t>-</w:t>
            </w:r>
            <w:r>
              <w:rPr>
                <w:rFonts w:ascii="Times New Roman" w:hAnsi="Times New Roman" w:eastAsia="宋体"/>
                <w:color w:val="auto"/>
                <w:sz w:val="21"/>
                <w:szCs w:val="32"/>
                <w:lang w:bidi="ar"/>
              </w:rPr>
              <w:t>07</w:t>
            </w:r>
          </w:p>
        </w:tc>
        <w:tc>
          <w:tcPr>
            <w:tcW w:w="1074" w:type="dxa"/>
          </w:tcPr>
          <w:p w14:paraId="0CE1DC49">
            <w:pPr>
              <w:spacing w:after="0" w:line="240" w:lineRule="auto"/>
              <w:jc w:val="center"/>
              <w:rPr>
                <w:rFonts w:ascii="KaiTi_GB2312" w:eastAsia="KaiTi_GB2312"/>
                <w:sz w:val="24"/>
                <w:szCs w:val="28"/>
                <w:highlight w:val="none"/>
              </w:rPr>
            </w:pPr>
          </w:p>
        </w:tc>
        <w:tc>
          <w:tcPr>
            <w:tcW w:w="1200" w:type="dxa"/>
          </w:tcPr>
          <w:p w14:paraId="0A19824D">
            <w:pPr>
              <w:spacing w:after="0" w:line="240" w:lineRule="auto"/>
              <w:jc w:val="center"/>
              <w:rPr>
                <w:rFonts w:ascii="KaiTi_GB2312" w:eastAsia="KaiTi_GB2312"/>
                <w:sz w:val="24"/>
                <w:szCs w:val="28"/>
                <w:highlight w:val="none"/>
              </w:rPr>
            </w:pPr>
          </w:p>
        </w:tc>
        <w:tc>
          <w:tcPr>
            <w:tcW w:w="1905" w:type="dxa"/>
          </w:tcPr>
          <w:p w14:paraId="3D19C7B1">
            <w:pPr>
              <w:spacing w:after="0" w:line="240" w:lineRule="auto"/>
              <w:jc w:val="center"/>
              <w:rPr>
                <w:rFonts w:ascii="KaiTi_GB2312" w:eastAsia="KaiTi_GB2312"/>
                <w:sz w:val="24"/>
                <w:szCs w:val="28"/>
                <w:highlight w:val="none"/>
              </w:rPr>
            </w:pPr>
          </w:p>
        </w:tc>
      </w:tr>
      <w:tr w14:paraId="5FB4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08" w:type="dxa"/>
            <w:gridSpan w:val="4"/>
            <w:vAlign w:val="center"/>
          </w:tcPr>
          <w:p w14:paraId="272078D7">
            <w:pPr>
              <w:spacing w:after="0" w:line="240" w:lineRule="auto"/>
              <w:jc w:val="left"/>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资格审查小组确认研究项目、专利及获奖情况是否符合晋升高一级专业技术职务要求</w:t>
            </w:r>
          </w:p>
        </w:tc>
        <w:tc>
          <w:tcPr>
            <w:tcW w:w="2842" w:type="dxa"/>
            <w:gridSpan w:val="2"/>
            <w:vAlign w:val="center"/>
          </w:tcPr>
          <w:p w14:paraId="364B5F6C">
            <w:pPr>
              <w:spacing w:after="0" w:line="240" w:lineRule="auto"/>
              <w:rPr>
                <w:rFonts w:ascii="KaiTi_GB2312" w:eastAsia="KaiTi_GB2312"/>
                <w:highlight w:val="none"/>
              </w:rPr>
            </w:pPr>
            <w:r>
              <w:rPr>
                <w:rFonts w:hint="eastAsia" w:ascii="KaiTi_GB2312" w:eastAsia="KaiTi_GB2312"/>
                <w:highlight w:val="none"/>
                <w:lang w:eastAsia="zh-CN"/>
              </w:rPr>
              <w:t>□</w:t>
            </w:r>
            <w:r>
              <w:rPr>
                <w:rFonts w:hint="eastAsia" w:ascii="KaiTi_GB2312" w:eastAsia="KaiTi_GB2312"/>
                <w:highlight w:val="none"/>
              </w:rPr>
              <w:t>符合</w:t>
            </w:r>
          </w:p>
          <w:p w14:paraId="158F6ECF">
            <w:pPr>
              <w:spacing w:after="0" w:line="240" w:lineRule="auto"/>
              <w:jc w:val="left"/>
              <w:rPr>
                <w:rFonts w:ascii="KaiTi_GB2312" w:eastAsia="KaiTi_GB2312"/>
                <w:highlight w:val="none"/>
              </w:rPr>
            </w:pPr>
            <w:r>
              <w:rPr>
                <w:rFonts w:hint="eastAsia" w:ascii="KaiTi_GB2312" w:eastAsia="KaiTi_GB2312"/>
                <w:highlight w:val="none"/>
              </w:rPr>
              <w:t>□不符合</w:t>
            </w:r>
          </w:p>
        </w:tc>
        <w:tc>
          <w:tcPr>
            <w:tcW w:w="2274" w:type="dxa"/>
            <w:gridSpan w:val="2"/>
            <w:vAlign w:val="center"/>
          </w:tcPr>
          <w:p w14:paraId="3CA6302B">
            <w:pPr>
              <w:spacing w:after="0" w:line="240" w:lineRule="auto"/>
              <w:jc w:val="left"/>
              <w:rPr>
                <w:rFonts w:ascii="KaiTi_GB2312" w:eastAsia="KaiTi_GB2312"/>
                <w:sz w:val="24"/>
                <w:szCs w:val="28"/>
                <w:highlight w:val="none"/>
              </w:rPr>
            </w:pPr>
            <w:r>
              <w:rPr>
                <w:rFonts w:hint="eastAsia" w:ascii="KaiTi_GB2312" w:eastAsia="KaiTi_GB2312"/>
                <w:highlight w:val="none"/>
              </w:rPr>
              <w:t>审核小组组长签名</w:t>
            </w:r>
          </w:p>
        </w:tc>
        <w:tc>
          <w:tcPr>
            <w:tcW w:w="1905" w:type="dxa"/>
          </w:tcPr>
          <w:p w14:paraId="0477299C">
            <w:pPr>
              <w:spacing w:after="0" w:line="240" w:lineRule="auto"/>
              <w:rPr>
                <w:rFonts w:ascii="KaiTi_GB2312" w:eastAsia="KaiTi_GB2312"/>
                <w:sz w:val="24"/>
                <w:szCs w:val="28"/>
                <w:highlight w:val="none"/>
              </w:rPr>
            </w:pPr>
          </w:p>
        </w:tc>
      </w:tr>
    </w:tbl>
    <w:p w14:paraId="1A614119">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重要获奖及荣誉称号</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14:paraId="7138B6ED">
      <w:pPr>
        <w:spacing w:after="0" w:line="240" w:lineRule="auto"/>
        <w:ind w:left="1316" w:hanging="1316" w:hangingChars="700"/>
        <w:rPr>
          <w:rFonts w:hint="eastAsia" w:ascii="黑体" w:hAnsi="黑体" w:eastAsia="黑体"/>
          <w:spacing w:val="-11"/>
          <w:highlight w:val="none"/>
          <w:lang w:eastAsia="zh-CN"/>
        </w:rPr>
      </w:pPr>
    </w:p>
    <w:p w14:paraId="67F808B6">
      <w:pPr>
        <w:spacing w:after="0" w:line="240" w:lineRule="auto"/>
        <w:ind w:left="1316" w:hanging="1316" w:hangingChars="700"/>
        <w:rPr>
          <w:rFonts w:hint="eastAsia" w:ascii="黑体" w:hAnsi="黑体" w:eastAsia="黑体"/>
          <w:spacing w:val="-11"/>
          <w:highlight w:val="none"/>
          <w:lang w:eastAsia="zh-CN"/>
        </w:rPr>
      </w:pPr>
    </w:p>
    <w:tbl>
      <w:tblPr>
        <w:tblStyle w:val="7"/>
        <w:tblpPr w:leftFromText="180" w:rightFromText="180" w:vertAnchor="text" w:horzAnchor="page" w:tblpX="1532"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87"/>
        <w:gridCol w:w="2487"/>
        <w:gridCol w:w="379"/>
        <w:gridCol w:w="2456"/>
        <w:gridCol w:w="709"/>
        <w:gridCol w:w="1417"/>
        <w:gridCol w:w="1276"/>
        <w:gridCol w:w="850"/>
        <w:gridCol w:w="1892"/>
      </w:tblGrid>
      <w:tr w14:paraId="353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9" w:type="dxa"/>
            <w:vMerge w:val="restart"/>
            <w:textDirection w:val="tbRlV"/>
            <w:vAlign w:val="center"/>
          </w:tcPr>
          <w:p w14:paraId="2F0BB5C6">
            <w:pPr>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参加继续教育情况</w:t>
            </w:r>
          </w:p>
        </w:tc>
        <w:tc>
          <w:tcPr>
            <w:tcW w:w="4353" w:type="dxa"/>
            <w:gridSpan w:val="3"/>
            <w:vAlign w:val="center"/>
          </w:tcPr>
          <w:p w14:paraId="339B513A">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2456" w:type="dxa"/>
            <w:vAlign w:val="center"/>
          </w:tcPr>
          <w:p w14:paraId="79059832">
            <w:pPr>
              <w:adjustRightInd w:val="0"/>
              <w:snapToGrid w:val="0"/>
              <w:spacing w:after="0" w:line="240" w:lineRule="auto"/>
              <w:jc w:val="center"/>
              <w:rPr>
                <w:rFonts w:eastAsia="KaiTi_GB2312"/>
                <w:highlight w:val="none"/>
              </w:rPr>
            </w:pPr>
            <w:r>
              <w:rPr>
                <w:rFonts w:hint="eastAsia" w:eastAsia="KaiTi_GB2312"/>
                <w:highlight w:val="none"/>
              </w:rPr>
              <w:t>起止时间</w:t>
            </w:r>
          </w:p>
        </w:tc>
        <w:tc>
          <w:tcPr>
            <w:tcW w:w="4252" w:type="dxa"/>
            <w:gridSpan w:val="4"/>
            <w:vAlign w:val="center"/>
          </w:tcPr>
          <w:p w14:paraId="10F32183">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1892" w:type="dxa"/>
            <w:vAlign w:val="center"/>
          </w:tcPr>
          <w:p w14:paraId="0B12C0C7">
            <w:pPr>
              <w:adjustRightInd w:val="0"/>
              <w:snapToGrid w:val="0"/>
              <w:spacing w:after="0" w:line="240" w:lineRule="auto"/>
              <w:jc w:val="center"/>
              <w:rPr>
                <w:rFonts w:eastAsia="KaiTi_GB2312"/>
                <w:highlight w:val="none"/>
              </w:rPr>
            </w:pPr>
            <w:r>
              <w:rPr>
                <w:rFonts w:hint="eastAsia" w:eastAsia="KaiTi_GB2312"/>
                <w:highlight w:val="none"/>
              </w:rPr>
              <w:t>起止时间</w:t>
            </w:r>
          </w:p>
        </w:tc>
      </w:tr>
      <w:tr w14:paraId="68A7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259D4AD0">
            <w:pPr>
              <w:spacing w:after="0" w:line="240" w:lineRule="auto"/>
              <w:rPr>
                <w:rFonts w:ascii="KaiTi_GB2312" w:eastAsia="KaiTi_GB2312"/>
                <w:sz w:val="24"/>
                <w:szCs w:val="28"/>
                <w:highlight w:val="none"/>
              </w:rPr>
            </w:pPr>
          </w:p>
        </w:tc>
        <w:tc>
          <w:tcPr>
            <w:tcW w:w="4353" w:type="dxa"/>
            <w:gridSpan w:val="3"/>
            <w:vAlign w:val="center"/>
          </w:tcPr>
          <w:p w14:paraId="669A8C52">
            <w:pPr>
              <w:spacing w:after="0" w:line="240" w:lineRule="auto"/>
              <w:jc w:val="center"/>
              <w:rPr>
                <w:rFonts w:ascii="KaiTi_GB2312" w:eastAsia="KaiTi_GB2312"/>
                <w:sz w:val="24"/>
                <w:szCs w:val="28"/>
                <w:highlight w:val="none"/>
              </w:rPr>
            </w:pPr>
            <w:r>
              <w:rPr>
                <w:rFonts w:hint="eastAsia" w:ascii="KaiTi_GB2312" w:eastAsia="KaiTi_GB2312"/>
                <w:sz w:val="24"/>
                <w:szCs w:val="28"/>
                <w:highlight w:val="none"/>
              </w:rPr>
              <w:t>第五批全国中医优秀临床人才学习</w:t>
            </w:r>
          </w:p>
        </w:tc>
        <w:tc>
          <w:tcPr>
            <w:tcW w:w="2456" w:type="dxa"/>
            <w:vAlign w:val="center"/>
          </w:tcPr>
          <w:p w14:paraId="424423D3">
            <w:pPr>
              <w:spacing w:after="0" w:line="240" w:lineRule="auto"/>
              <w:jc w:val="center"/>
              <w:rPr>
                <w:rFonts w:ascii="KaiTi_GB2312" w:eastAsia="KaiTi_GB2312"/>
                <w:sz w:val="24"/>
                <w:szCs w:val="28"/>
                <w:highlight w:val="none"/>
              </w:rPr>
            </w:pPr>
            <w:r>
              <w:rPr>
                <w:rFonts w:hint="eastAsia" w:ascii="KaiTi_GB2312" w:eastAsia="KaiTi_GB2312"/>
                <w:sz w:val="24"/>
                <w:szCs w:val="28"/>
                <w:highlight w:val="none"/>
              </w:rPr>
              <w:t>22年1月到2025年11</w:t>
            </w:r>
          </w:p>
        </w:tc>
        <w:tc>
          <w:tcPr>
            <w:tcW w:w="4252" w:type="dxa"/>
            <w:gridSpan w:val="4"/>
            <w:vAlign w:val="center"/>
          </w:tcPr>
          <w:p w14:paraId="4C9F65D3">
            <w:pPr>
              <w:spacing w:after="0" w:line="240" w:lineRule="auto"/>
              <w:jc w:val="center"/>
              <w:rPr>
                <w:rFonts w:ascii="KaiTi_GB2312" w:eastAsia="KaiTi_GB2312"/>
                <w:sz w:val="24"/>
                <w:szCs w:val="28"/>
                <w:highlight w:val="none"/>
              </w:rPr>
            </w:pPr>
          </w:p>
        </w:tc>
        <w:tc>
          <w:tcPr>
            <w:tcW w:w="1892" w:type="dxa"/>
            <w:vAlign w:val="center"/>
          </w:tcPr>
          <w:p w14:paraId="7697659A">
            <w:pPr>
              <w:spacing w:after="0" w:line="240" w:lineRule="auto"/>
              <w:jc w:val="center"/>
              <w:rPr>
                <w:rFonts w:ascii="KaiTi_GB2312" w:eastAsia="KaiTi_GB2312"/>
                <w:sz w:val="24"/>
                <w:szCs w:val="28"/>
                <w:highlight w:val="none"/>
              </w:rPr>
            </w:pPr>
          </w:p>
        </w:tc>
      </w:tr>
      <w:tr w14:paraId="4D0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14:paraId="4E509C49">
            <w:pPr>
              <w:spacing w:after="0" w:line="240" w:lineRule="auto"/>
              <w:rPr>
                <w:rFonts w:ascii="KaiTi_GB2312" w:eastAsia="KaiTi_GB2312"/>
                <w:sz w:val="24"/>
                <w:szCs w:val="28"/>
                <w:highlight w:val="none"/>
              </w:rPr>
            </w:pPr>
          </w:p>
        </w:tc>
        <w:tc>
          <w:tcPr>
            <w:tcW w:w="4353" w:type="dxa"/>
            <w:gridSpan w:val="3"/>
            <w:vAlign w:val="center"/>
          </w:tcPr>
          <w:p w14:paraId="438C0E05">
            <w:pPr>
              <w:spacing w:after="0" w:line="240" w:lineRule="auto"/>
              <w:jc w:val="center"/>
              <w:rPr>
                <w:rFonts w:ascii="KaiTi_GB2312" w:eastAsia="KaiTi_GB2312"/>
                <w:sz w:val="24"/>
                <w:szCs w:val="28"/>
                <w:highlight w:val="none"/>
              </w:rPr>
            </w:pPr>
          </w:p>
        </w:tc>
        <w:tc>
          <w:tcPr>
            <w:tcW w:w="2456" w:type="dxa"/>
            <w:vAlign w:val="center"/>
          </w:tcPr>
          <w:p w14:paraId="3BE908BE">
            <w:pPr>
              <w:spacing w:after="0" w:line="240" w:lineRule="auto"/>
              <w:jc w:val="center"/>
              <w:rPr>
                <w:rFonts w:ascii="KaiTi_GB2312" w:eastAsia="KaiTi_GB2312"/>
                <w:sz w:val="24"/>
                <w:szCs w:val="28"/>
                <w:highlight w:val="none"/>
              </w:rPr>
            </w:pPr>
          </w:p>
        </w:tc>
        <w:tc>
          <w:tcPr>
            <w:tcW w:w="4252" w:type="dxa"/>
            <w:gridSpan w:val="4"/>
            <w:vAlign w:val="center"/>
          </w:tcPr>
          <w:p w14:paraId="2882B747">
            <w:pPr>
              <w:spacing w:after="0" w:line="240" w:lineRule="auto"/>
              <w:jc w:val="center"/>
              <w:rPr>
                <w:rFonts w:ascii="KaiTi_GB2312" w:eastAsia="KaiTi_GB2312"/>
                <w:sz w:val="24"/>
                <w:szCs w:val="28"/>
                <w:highlight w:val="none"/>
              </w:rPr>
            </w:pPr>
          </w:p>
        </w:tc>
        <w:tc>
          <w:tcPr>
            <w:tcW w:w="1892" w:type="dxa"/>
            <w:vAlign w:val="center"/>
          </w:tcPr>
          <w:p w14:paraId="42240C92">
            <w:pPr>
              <w:spacing w:after="0" w:line="240" w:lineRule="auto"/>
              <w:jc w:val="center"/>
              <w:rPr>
                <w:rFonts w:ascii="KaiTi_GB2312" w:eastAsia="KaiTi_GB2312"/>
                <w:sz w:val="24"/>
                <w:szCs w:val="28"/>
                <w:highlight w:val="none"/>
              </w:rPr>
            </w:pPr>
          </w:p>
        </w:tc>
      </w:tr>
      <w:tr w14:paraId="48E9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88" w:type="dxa"/>
            <w:gridSpan w:val="5"/>
            <w:vAlign w:val="center"/>
          </w:tcPr>
          <w:p w14:paraId="28BC686D">
            <w:pPr>
              <w:widowControl/>
              <w:spacing w:after="0" w:line="240" w:lineRule="auto"/>
              <w:rPr>
                <w:rFonts w:ascii="KaiTi_GB2312" w:eastAsia="KaiTi_GB2312"/>
                <w:sz w:val="24"/>
                <w:szCs w:val="28"/>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资格审查小组确认继续教育情况是否符合晋升高一级专业技术职务的要求</w:t>
            </w:r>
          </w:p>
        </w:tc>
        <w:tc>
          <w:tcPr>
            <w:tcW w:w="2126" w:type="dxa"/>
            <w:gridSpan w:val="2"/>
            <w:tcBorders>
              <w:right w:val="single" w:color="auto" w:sz="4" w:space="0"/>
            </w:tcBorders>
            <w:vAlign w:val="center"/>
          </w:tcPr>
          <w:p w14:paraId="520EE71D">
            <w:pPr>
              <w:widowControl/>
              <w:spacing w:after="0" w:line="240" w:lineRule="auto"/>
              <w:rPr>
                <w:rFonts w:ascii="KaiTi_GB2312" w:eastAsia="KaiTi_GB2312"/>
                <w:highlight w:val="none"/>
              </w:rPr>
            </w:pPr>
            <w:r>
              <w:rPr>
                <w:rFonts w:hint="eastAsia" w:ascii="KaiTi_GB2312" w:eastAsia="KaiTi_GB2312"/>
                <w:highlight w:val="none"/>
              </w:rPr>
              <w:t xml:space="preserve">□符合 </w:t>
            </w:r>
          </w:p>
          <w:p w14:paraId="6D576E2B">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126" w:type="dxa"/>
            <w:gridSpan w:val="2"/>
            <w:tcBorders>
              <w:left w:val="single" w:color="auto" w:sz="4" w:space="0"/>
            </w:tcBorders>
            <w:vAlign w:val="center"/>
          </w:tcPr>
          <w:p w14:paraId="7B894A73">
            <w:pPr>
              <w:widowControl/>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1892" w:type="dxa"/>
          </w:tcPr>
          <w:p w14:paraId="73644786">
            <w:pPr>
              <w:spacing w:after="0" w:line="240" w:lineRule="auto"/>
              <w:rPr>
                <w:rFonts w:ascii="KaiTi_GB2312" w:eastAsia="KaiTi_GB2312"/>
                <w:sz w:val="24"/>
                <w:szCs w:val="28"/>
                <w:highlight w:val="none"/>
              </w:rPr>
            </w:pPr>
          </w:p>
        </w:tc>
      </w:tr>
      <w:tr w14:paraId="6359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2" w:type="dxa"/>
            <w:gridSpan w:val="10"/>
            <w:vAlign w:val="center"/>
          </w:tcPr>
          <w:p w14:paraId="2F10AF4D">
            <w:pPr>
              <w:widowControl/>
              <w:spacing w:after="0" w:line="240" w:lineRule="auto"/>
              <w:rPr>
                <w:rFonts w:ascii="KaiTi_GB2312" w:eastAsia="KaiTi_GB2312"/>
                <w:b/>
                <w:bCs/>
                <w:sz w:val="22"/>
                <w:szCs w:val="28"/>
                <w:highlight w:val="none"/>
              </w:rPr>
            </w:pPr>
            <w:r>
              <w:rPr>
                <w:rFonts w:hint="eastAsia" w:ascii="KaiTi_GB2312" w:eastAsia="KaiTi_GB2312"/>
                <w:b/>
                <w:bCs/>
                <w:sz w:val="22"/>
                <w:szCs w:val="28"/>
                <w:highlight w:val="none"/>
              </w:rPr>
              <w:t>以下内容为申报“临床为主型副教授/教授”必填</w:t>
            </w:r>
          </w:p>
        </w:tc>
      </w:tr>
      <w:tr w14:paraId="058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66" w:type="dxa"/>
            <w:gridSpan w:val="2"/>
            <w:vAlign w:val="center"/>
          </w:tcPr>
          <w:p w14:paraId="5CFA31E3">
            <w:pPr>
              <w:spacing w:after="0" w:line="240" w:lineRule="auto"/>
              <w:jc w:val="center"/>
              <w:rPr>
                <w:rFonts w:eastAsia="KaiTi_GB2312"/>
                <w:highlight w:val="none"/>
              </w:rPr>
            </w:pPr>
            <w:r>
              <w:rPr>
                <w:rFonts w:eastAsia="KaiTi_GB2312"/>
                <w:highlight w:val="none"/>
              </w:rPr>
              <w:t>执业单位（机构）名称</w:t>
            </w:r>
          </w:p>
        </w:tc>
        <w:tc>
          <w:tcPr>
            <w:tcW w:w="11466" w:type="dxa"/>
            <w:gridSpan w:val="8"/>
            <w:vAlign w:val="center"/>
          </w:tcPr>
          <w:p w14:paraId="79451CE5">
            <w:pPr>
              <w:spacing w:after="0" w:line="240" w:lineRule="auto"/>
              <w:jc w:val="center"/>
              <w:rPr>
                <w:rFonts w:hint="default" w:eastAsia="KaiTi_GB2312"/>
                <w:highlight w:val="none"/>
                <w:lang w:val="en-US" w:eastAsia="zh-CN"/>
              </w:rPr>
            </w:pPr>
            <w:r>
              <w:rPr>
                <w:rFonts w:hint="eastAsia" w:eastAsia="KaiTi_GB2312"/>
                <w:highlight w:val="none"/>
                <w:lang w:val="en-US" w:eastAsia="zh-CN"/>
              </w:rPr>
              <w:t>淮安市中医院</w:t>
            </w:r>
          </w:p>
        </w:tc>
      </w:tr>
      <w:tr w14:paraId="64A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66" w:type="dxa"/>
            <w:gridSpan w:val="2"/>
            <w:vAlign w:val="center"/>
          </w:tcPr>
          <w:p w14:paraId="03C2DCAD">
            <w:pPr>
              <w:spacing w:after="0" w:line="240" w:lineRule="auto"/>
              <w:jc w:val="center"/>
              <w:rPr>
                <w:rFonts w:eastAsia="KaiTi_GB2312"/>
                <w:highlight w:val="none"/>
              </w:rPr>
            </w:pPr>
            <w:r>
              <w:rPr>
                <w:rFonts w:eastAsia="KaiTi_GB2312"/>
                <w:highlight w:val="none"/>
              </w:rPr>
              <w:t>执业医师资格证书取得时间</w:t>
            </w:r>
          </w:p>
        </w:tc>
        <w:tc>
          <w:tcPr>
            <w:tcW w:w="2487" w:type="dxa"/>
            <w:vAlign w:val="center"/>
          </w:tcPr>
          <w:p w14:paraId="2824A430">
            <w:pPr>
              <w:spacing w:after="0" w:line="240" w:lineRule="auto"/>
              <w:jc w:val="center"/>
              <w:rPr>
                <w:rFonts w:hint="default" w:eastAsia="KaiTi_GB2312"/>
                <w:highlight w:val="none"/>
                <w:lang w:val="en-US" w:eastAsia="zh-CN"/>
              </w:rPr>
            </w:pPr>
            <w:r>
              <w:rPr>
                <w:rFonts w:hint="eastAsia" w:eastAsia="KaiTi_GB2312"/>
                <w:highlight w:val="none"/>
                <w:lang w:val="en-US" w:eastAsia="zh-CN"/>
              </w:rPr>
              <w:t>2020年12月4日</w:t>
            </w:r>
          </w:p>
        </w:tc>
        <w:tc>
          <w:tcPr>
            <w:tcW w:w="3544" w:type="dxa"/>
            <w:gridSpan w:val="3"/>
            <w:vAlign w:val="center"/>
          </w:tcPr>
          <w:p w14:paraId="6B6F0BFB">
            <w:pPr>
              <w:spacing w:after="0" w:line="240" w:lineRule="auto"/>
              <w:jc w:val="center"/>
              <w:rPr>
                <w:rFonts w:eastAsia="KaiTi_GB2312"/>
                <w:sz w:val="20"/>
                <w:szCs w:val="22"/>
                <w:highlight w:val="none"/>
              </w:rPr>
            </w:pPr>
            <w:r>
              <w:rPr>
                <w:rFonts w:eastAsia="KaiTi_GB2312"/>
                <w:sz w:val="20"/>
                <w:szCs w:val="22"/>
                <w:highlight w:val="none"/>
              </w:rPr>
              <w:t>从事临床工作时间</w:t>
            </w:r>
          </w:p>
          <w:p w14:paraId="136AF395">
            <w:pPr>
              <w:spacing w:after="0" w:line="240" w:lineRule="auto"/>
              <w:jc w:val="center"/>
              <w:rPr>
                <w:rFonts w:eastAsia="KaiTi_GB2312"/>
                <w:sz w:val="20"/>
                <w:szCs w:val="22"/>
                <w:highlight w:val="none"/>
              </w:rPr>
            </w:pPr>
            <w:r>
              <w:rPr>
                <w:rFonts w:eastAsia="KaiTi_GB2312"/>
                <w:sz w:val="20"/>
                <w:szCs w:val="22"/>
                <w:highlight w:val="none"/>
              </w:rPr>
              <w:t>（</w:t>
            </w:r>
            <w:r>
              <w:rPr>
                <w:rFonts w:hint="eastAsia" w:eastAsia="KaiTi_GB2312"/>
                <w:sz w:val="20"/>
                <w:szCs w:val="22"/>
                <w:highlight w:val="none"/>
              </w:rPr>
              <w:t>截至202</w:t>
            </w:r>
            <w:r>
              <w:rPr>
                <w:rFonts w:hint="eastAsia" w:eastAsia="KaiTi_GB2312"/>
                <w:sz w:val="20"/>
                <w:szCs w:val="22"/>
                <w:highlight w:val="none"/>
                <w:lang w:val="en-US" w:eastAsia="zh-CN"/>
              </w:rPr>
              <w:t>4</w:t>
            </w:r>
            <w:r>
              <w:rPr>
                <w:rFonts w:hint="eastAsia" w:eastAsia="KaiTi_GB2312"/>
                <w:sz w:val="20"/>
                <w:szCs w:val="22"/>
                <w:highlight w:val="none"/>
              </w:rPr>
              <w:t>年12月31日</w:t>
            </w:r>
            <w:r>
              <w:rPr>
                <w:rFonts w:eastAsia="KaiTi_GB2312"/>
                <w:sz w:val="20"/>
                <w:szCs w:val="22"/>
                <w:highlight w:val="none"/>
              </w:rPr>
              <w:t>累计年数）</w:t>
            </w:r>
          </w:p>
        </w:tc>
        <w:tc>
          <w:tcPr>
            <w:tcW w:w="5435" w:type="dxa"/>
            <w:gridSpan w:val="4"/>
            <w:vAlign w:val="center"/>
          </w:tcPr>
          <w:p w14:paraId="1D18854F">
            <w:pPr>
              <w:spacing w:after="0" w:line="240" w:lineRule="auto"/>
              <w:jc w:val="center"/>
              <w:rPr>
                <w:rFonts w:eastAsia="KaiTi_GB2312"/>
                <w:highlight w:val="none"/>
              </w:rPr>
            </w:pPr>
            <w:r>
              <w:rPr>
                <w:rFonts w:hint="eastAsia" w:eastAsia="KaiTi_GB2312"/>
                <w:highlight w:val="none"/>
                <w:lang w:val="en-US" w:eastAsia="zh-CN"/>
              </w:rPr>
              <w:t>2000.10</w:t>
            </w:r>
            <w:r>
              <w:rPr>
                <w:rFonts w:eastAsia="KaiTi_GB2312"/>
                <w:highlight w:val="none"/>
              </w:rPr>
              <w:t>−</w:t>
            </w:r>
            <w:r>
              <w:rPr>
                <w:rFonts w:hint="eastAsia" w:eastAsia="KaiTi_GB2312"/>
                <w:highlight w:val="none"/>
                <w:lang w:val="en-US" w:eastAsia="zh-CN"/>
              </w:rPr>
              <w:t>2024.12</w:t>
            </w:r>
            <w:r>
              <w:rPr>
                <w:rFonts w:eastAsia="KaiTi_GB2312"/>
                <w:highlight w:val="none"/>
              </w:rPr>
              <w:t>，共计</w:t>
            </w:r>
            <w:r>
              <w:rPr>
                <w:rFonts w:hint="eastAsia" w:eastAsia="KaiTi_GB2312"/>
                <w:highlight w:val="none"/>
                <w:lang w:val="en-US" w:eastAsia="zh-CN"/>
              </w:rPr>
              <w:t>24</w:t>
            </w:r>
            <w:r>
              <w:rPr>
                <w:rFonts w:eastAsia="KaiTi_GB2312"/>
                <w:highlight w:val="none"/>
              </w:rPr>
              <w:t>年</w:t>
            </w:r>
          </w:p>
        </w:tc>
      </w:tr>
      <w:tr w14:paraId="505E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6" w:type="dxa"/>
            <w:gridSpan w:val="2"/>
            <w:vAlign w:val="center"/>
          </w:tcPr>
          <w:p w14:paraId="3C5075A6">
            <w:pPr>
              <w:spacing w:after="0" w:line="240" w:lineRule="auto"/>
              <w:jc w:val="center"/>
              <w:rPr>
                <w:rFonts w:eastAsia="KaiTi_GB2312"/>
                <w:highlight w:val="none"/>
              </w:rPr>
            </w:pPr>
            <w:r>
              <w:rPr>
                <w:rFonts w:eastAsia="KaiTi_GB2312"/>
                <w:highlight w:val="none"/>
              </w:rPr>
              <w:t>项目/年度</w:t>
            </w:r>
          </w:p>
        </w:tc>
        <w:tc>
          <w:tcPr>
            <w:tcW w:w="2487" w:type="dxa"/>
            <w:vAlign w:val="center"/>
          </w:tcPr>
          <w:p w14:paraId="6B8BF56A">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4</w:t>
            </w:r>
            <w:r>
              <w:rPr>
                <w:rFonts w:eastAsia="KaiTi_GB2312"/>
                <w:highlight w:val="none"/>
              </w:rPr>
              <w:t>年</w:t>
            </w:r>
          </w:p>
        </w:tc>
        <w:tc>
          <w:tcPr>
            <w:tcW w:w="3544" w:type="dxa"/>
            <w:gridSpan w:val="3"/>
            <w:vAlign w:val="center"/>
          </w:tcPr>
          <w:p w14:paraId="48FDDE18">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3</w:t>
            </w:r>
            <w:r>
              <w:rPr>
                <w:rFonts w:eastAsia="KaiTi_GB2312"/>
                <w:highlight w:val="none"/>
              </w:rPr>
              <w:t>年</w:t>
            </w:r>
          </w:p>
        </w:tc>
        <w:tc>
          <w:tcPr>
            <w:tcW w:w="2693" w:type="dxa"/>
            <w:gridSpan w:val="2"/>
            <w:vAlign w:val="center"/>
          </w:tcPr>
          <w:p w14:paraId="08931921">
            <w:pPr>
              <w:spacing w:after="0" w:line="240" w:lineRule="auto"/>
              <w:jc w:val="center"/>
              <w:rPr>
                <w:rFonts w:eastAsia="KaiTi_GB2312"/>
                <w:highlight w:val="none"/>
              </w:rPr>
            </w:pPr>
            <w:r>
              <w:rPr>
                <w:rFonts w:eastAsia="KaiTi_GB2312"/>
                <w:highlight w:val="none"/>
              </w:rPr>
              <w:t>20</w:t>
            </w:r>
            <w:r>
              <w:rPr>
                <w:rFonts w:hint="eastAsia" w:eastAsia="KaiTi_GB2312"/>
                <w:highlight w:val="none"/>
                <w:lang w:val="en-US" w:eastAsia="zh-CN"/>
              </w:rPr>
              <w:t>22</w:t>
            </w:r>
            <w:r>
              <w:rPr>
                <w:rFonts w:eastAsia="KaiTi_GB2312"/>
                <w:highlight w:val="none"/>
              </w:rPr>
              <w:t>年</w:t>
            </w:r>
          </w:p>
        </w:tc>
        <w:tc>
          <w:tcPr>
            <w:tcW w:w="2742" w:type="dxa"/>
            <w:gridSpan w:val="2"/>
            <w:vAlign w:val="center"/>
          </w:tcPr>
          <w:p w14:paraId="72769F47">
            <w:pPr>
              <w:spacing w:after="0" w:line="240" w:lineRule="auto"/>
              <w:jc w:val="center"/>
              <w:rPr>
                <w:rFonts w:ascii="KaiTi_GB2312" w:eastAsia="KaiTi_GB2312"/>
                <w:highlight w:val="none"/>
              </w:rPr>
            </w:pPr>
            <w:r>
              <w:rPr>
                <w:rFonts w:hint="eastAsia" w:ascii="KaiTi_GB2312" w:eastAsia="KaiTi_GB2312"/>
                <w:highlight w:val="none"/>
              </w:rPr>
              <w:t>近三年年均门诊工作量（节）</w:t>
            </w:r>
          </w:p>
        </w:tc>
      </w:tr>
      <w:tr w14:paraId="2CF2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dxa"/>
            <w:gridSpan w:val="2"/>
            <w:vAlign w:val="center"/>
          </w:tcPr>
          <w:p w14:paraId="0A883CED">
            <w:pPr>
              <w:spacing w:after="0" w:line="240" w:lineRule="auto"/>
              <w:jc w:val="center"/>
              <w:rPr>
                <w:rFonts w:eastAsia="KaiTi_GB2312"/>
                <w:highlight w:val="none"/>
              </w:rPr>
            </w:pPr>
            <w:r>
              <w:rPr>
                <w:rFonts w:eastAsia="KaiTi_GB2312"/>
                <w:highlight w:val="none"/>
              </w:rPr>
              <w:t>年门诊工作</w:t>
            </w:r>
            <w:r>
              <w:rPr>
                <w:rFonts w:hint="eastAsia" w:ascii="KaiTi_GB2312" w:eastAsia="KaiTi_GB2312"/>
                <w:highlight w:val="none"/>
              </w:rPr>
              <w:t>量（节）</w:t>
            </w:r>
          </w:p>
        </w:tc>
        <w:tc>
          <w:tcPr>
            <w:tcW w:w="2487" w:type="dxa"/>
            <w:vAlign w:val="center"/>
          </w:tcPr>
          <w:p w14:paraId="64ACC171">
            <w:pPr>
              <w:spacing w:after="0" w:line="240" w:lineRule="auto"/>
              <w:jc w:val="center"/>
              <w:rPr>
                <w:rFonts w:hint="default" w:eastAsia="KaiTi_GB2312"/>
                <w:highlight w:val="none"/>
                <w:lang w:val="en-US" w:eastAsia="zh-CN"/>
              </w:rPr>
            </w:pPr>
            <w:r>
              <w:rPr>
                <w:rFonts w:hint="eastAsia" w:eastAsia="KaiTi_GB2312"/>
                <w:highlight w:val="none"/>
                <w:lang w:val="en-US" w:eastAsia="zh-CN"/>
              </w:rPr>
              <w:t>1302</w:t>
            </w:r>
          </w:p>
        </w:tc>
        <w:tc>
          <w:tcPr>
            <w:tcW w:w="3544" w:type="dxa"/>
            <w:gridSpan w:val="3"/>
            <w:vAlign w:val="center"/>
          </w:tcPr>
          <w:p w14:paraId="74624A30">
            <w:pPr>
              <w:spacing w:after="0" w:line="240" w:lineRule="auto"/>
              <w:jc w:val="center"/>
              <w:rPr>
                <w:rFonts w:hint="default" w:eastAsia="KaiTi_GB2312"/>
                <w:highlight w:val="none"/>
                <w:lang w:val="en-US" w:eastAsia="zh-CN"/>
              </w:rPr>
            </w:pPr>
            <w:r>
              <w:rPr>
                <w:rFonts w:hint="eastAsia" w:eastAsia="KaiTi_GB2312"/>
                <w:highlight w:val="none"/>
                <w:lang w:val="en-US" w:eastAsia="zh-CN"/>
              </w:rPr>
              <w:t>1609</w:t>
            </w:r>
          </w:p>
        </w:tc>
        <w:tc>
          <w:tcPr>
            <w:tcW w:w="2693" w:type="dxa"/>
            <w:gridSpan w:val="2"/>
            <w:vAlign w:val="center"/>
          </w:tcPr>
          <w:p w14:paraId="57DA52CD">
            <w:pPr>
              <w:spacing w:after="0" w:line="240" w:lineRule="auto"/>
              <w:jc w:val="center"/>
              <w:rPr>
                <w:rFonts w:hint="default" w:eastAsia="KaiTi_GB2312"/>
                <w:highlight w:val="none"/>
                <w:lang w:val="en-US" w:eastAsia="zh-CN"/>
              </w:rPr>
            </w:pPr>
            <w:r>
              <w:rPr>
                <w:rFonts w:hint="eastAsia" w:eastAsia="KaiTi_GB2312"/>
                <w:highlight w:val="none"/>
                <w:lang w:val="en-US" w:eastAsia="zh-CN"/>
              </w:rPr>
              <w:t>1589</w:t>
            </w:r>
          </w:p>
        </w:tc>
        <w:tc>
          <w:tcPr>
            <w:tcW w:w="2742" w:type="dxa"/>
            <w:gridSpan w:val="2"/>
            <w:vAlign w:val="center"/>
          </w:tcPr>
          <w:p w14:paraId="60503898">
            <w:pPr>
              <w:spacing w:after="0" w:line="240" w:lineRule="auto"/>
              <w:jc w:val="center"/>
              <w:rPr>
                <w:rFonts w:hint="default" w:ascii="KaiTi_GB2312" w:eastAsia="KaiTi_GB2312"/>
                <w:highlight w:val="none"/>
                <w:lang w:val="en-US" w:eastAsia="zh-CN"/>
              </w:rPr>
            </w:pPr>
            <w:r>
              <w:rPr>
                <w:rFonts w:hint="eastAsia" w:ascii="KaiTi_GB2312" w:eastAsia="KaiTi_GB2312"/>
                <w:highlight w:val="none"/>
                <w:lang w:val="en-US" w:eastAsia="zh-CN"/>
              </w:rPr>
              <w:t>1500</w:t>
            </w:r>
          </w:p>
        </w:tc>
      </w:tr>
      <w:tr w14:paraId="75C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6" w:type="dxa"/>
            <w:gridSpan w:val="2"/>
            <w:vAlign w:val="center"/>
          </w:tcPr>
          <w:p w14:paraId="7F26B5F5">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审核意见</w:t>
            </w:r>
          </w:p>
        </w:tc>
        <w:tc>
          <w:tcPr>
            <w:tcW w:w="2487" w:type="dxa"/>
            <w:vAlign w:val="center"/>
          </w:tcPr>
          <w:p w14:paraId="2C004C92">
            <w:pPr>
              <w:spacing w:after="0" w:line="240" w:lineRule="auto"/>
              <w:jc w:val="left"/>
              <w:rPr>
                <w:rFonts w:ascii="KaiTi_GB2312" w:eastAsia="KaiTi_GB2312"/>
                <w:highlight w:val="none"/>
              </w:rPr>
            </w:pPr>
            <w:r>
              <w:rPr>
                <w:rFonts w:hint="eastAsia" w:ascii="KaiTi_GB2312" w:eastAsia="KaiTi_GB2312"/>
                <w:highlight w:val="none"/>
              </w:rPr>
              <w:t>□属实</w:t>
            </w:r>
          </w:p>
          <w:p w14:paraId="5F1795F8">
            <w:pPr>
              <w:spacing w:after="0" w:line="240" w:lineRule="auto"/>
              <w:rPr>
                <w:rFonts w:eastAsia="KaiTi_GB2312"/>
                <w:highlight w:val="none"/>
              </w:rPr>
            </w:pPr>
            <w:r>
              <w:rPr>
                <w:rFonts w:hint="eastAsia" w:ascii="KaiTi_GB2312" w:eastAsia="KaiTi_GB2312"/>
                <w:highlight w:val="none"/>
              </w:rPr>
              <w:t>□不属实</w:t>
            </w:r>
          </w:p>
        </w:tc>
        <w:tc>
          <w:tcPr>
            <w:tcW w:w="3544" w:type="dxa"/>
            <w:gridSpan w:val="3"/>
            <w:vAlign w:val="center"/>
          </w:tcPr>
          <w:p w14:paraId="161FA201">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负责人签字（公章）</w:t>
            </w:r>
          </w:p>
        </w:tc>
        <w:tc>
          <w:tcPr>
            <w:tcW w:w="5435" w:type="dxa"/>
            <w:gridSpan w:val="4"/>
            <w:vAlign w:val="center"/>
          </w:tcPr>
          <w:p w14:paraId="5B1AE44C">
            <w:pPr>
              <w:spacing w:after="0" w:line="240" w:lineRule="auto"/>
              <w:jc w:val="center"/>
              <w:rPr>
                <w:rFonts w:ascii="KaiTi_GB2312" w:eastAsia="KaiTi_GB2312"/>
                <w:highlight w:val="none"/>
              </w:rPr>
            </w:pPr>
            <w:bookmarkStart w:id="0" w:name="_GoBack"/>
            <w:bookmarkEnd w:id="0"/>
          </w:p>
        </w:tc>
      </w:tr>
      <w:tr w14:paraId="60AE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590" w:type="dxa"/>
            <w:gridSpan w:val="8"/>
            <w:vAlign w:val="center"/>
          </w:tcPr>
          <w:p w14:paraId="336F93A2">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default" w:ascii="方正小标宋_GBK" w:hAnsi="方正小标宋_GBK" w:eastAsia="方正小标宋_GBK" w:cs="方正小标宋_GBK"/>
                <w:b w:val="0"/>
                <w:bCs w:val="0"/>
                <w:sz w:val="21"/>
                <w:szCs w:val="21"/>
                <w:highlight w:val="none"/>
                <w:lang w:val="en-US" w:eastAsia="zh-CN"/>
              </w:rPr>
            </w:pPr>
            <w:r>
              <w:rPr>
                <w:rFonts w:hint="eastAsia" w:ascii="方正小标宋_GBK" w:hAnsi="方正小标宋_GBK" w:eastAsia="方正小标宋_GBK" w:cs="方正小标宋_GBK"/>
                <w:b w:val="0"/>
                <w:bCs w:val="0"/>
                <w:sz w:val="21"/>
                <w:szCs w:val="21"/>
                <w:highlight w:val="none"/>
                <w:lang w:val="en-US" w:eastAsia="zh-CN"/>
              </w:rPr>
              <w:t>个人承诺书</w:t>
            </w:r>
          </w:p>
          <w:p w14:paraId="5AC28D07">
            <w:pPr>
              <w:keepNext w:val="0"/>
              <w:keepLines w:val="0"/>
              <w:pageBreakBefore w:val="0"/>
              <w:widowControl w:val="0"/>
              <w:kinsoku/>
              <w:wordWrap/>
              <w:overflowPunct/>
              <w:topLinePunct w:val="0"/>
              <w:autoSpaceDE/>
              <w:autoSpaceDN/>
              <w:bidi w:val="0"/>
              <w:adjustRightInd/>
              <w:snapToGrid/>
              <w:spacing w:after="0" w:line="280" w:lineRule="exact"/>
              <w:ind w:firstLine="420" w:firstLineChars="200"/>
              <w:jc w:val="left"/>
              <w:textAlignment w:val="auto"/>
              <w:rPr>
                <w:rFonts w:hint="eastAsia" w:eastAsia="KaiTi_GB2312"/>
                <w:sz w:val="21"/>
                <w:szCs w:val="21"/>
                <w:highlight w:val="none"/>
                <w:lang w:val="en-US" w:eastAsia="zh-CN"/>
              </w:rPr>
            </w:pPr>
            <w:r>
              <w:rPr>
                <w:rFonts w:hint="eastAsia" w:eastAsia="KaiTi_GB2312"/>
                <w:sz w:val="21"/>
                <w:szCs w:val="21"/>
                <w:highlight w:val="none"/>
                <w:lang w:val="en-US" w:eastAsia="zh-CN"/>
              </w:rPr>
              <w:t>本人郑重承诺，在职称申报过程中，严格遵守《</w:t>
            </w:r>
            <w:r>
              <w:rPr>
                <w:rFonts w:hint="default" w:eastAsia="KaiTi_GB2312"/>
                <w:sz w:val="21"/>
                <w:szCs w:val="21"/>
                <w:highlight w:val="none"/>
                <w:lang w:val="en-US" w:eastAsia="zh-CN"/>
              </w:rPr>
              <w:t>南京中医药大学关于进一步加强职称评审工作纪律的实施办法（暂行）</w:t>
            </w:r>
            <w:r>
              <w:rPr>
                <w:rFonts w:hint="eastAsia" w:eastAsia="KaiTi_GB2312"/>
                <w:sz w:val="21"/>
                <w:szCs w:val="21"/>
                <w:highlight w:val="none"/>
                <w:lang w:val="en-US" w:eastAsia="zh-CN"/>
              </w:rPr>
              <w:t>》（</w:t>
            </w:r>
            <w:r>
              <w:rPr>
                <w:rFonts w:hint="default" w:eastAsia="KaiTi_GB2312"/>
                <w:sz w:val="21"/>
                <w:szCs w:val="21"/>
                <w:highlight w:val="none"/>
                <w:lang w:val="en-US" w:eastAsia="zh-CN"/>
              </w:rPr>
              <w:t>南中医大人字〔2025</w:t>
            </w:r>
            <w:r>
              <w:rPr>
                <w:rFonts w:hint="eastAsia" w:eastAsia="KaiTi_GB2312"/>
                <w:sz w:val="21"/>
                <w:szCs w:val="21"/>
                <w:highlight w:val="none"/>
                <w:lang w:val="en-US" w:eastAsia="zh-CN"/>
              </w:rPr>
              <w:t>〕</w:t>
            </w:r>
            <w:r>
              <w:rPr>
                <w:rFonts w:hint="default" w:eastAsia="KaiTi_GB2312"/>
                <w:sz w:val="21"/>
                <w:szCs w:val="21"/>
                <w:highlight w:val="none"/>
                <w:lang w:val="en-US" w:eastAsia="zh-CN"/>
              </w:rPr>
              <w:t>11</w:t>
            </w:r>
            <w:r>
              <w:rPr>
                <w:rFonts w:hint="eastAsia" w:eastAsia="KaiTi_GB2312"/>
                <w:sz w:val="21"/>
                <w:szCs w:val="21"/>
                <w:highlight w:val="none"/>
                <w:lang w:val="en-US" w:eastAsia="zh-CN"/>
              </w:rPr>
              <w:t>号）及相关文件要求，如实填写并按时提交申报材料，确保材料的真实性。</w:t>
            </w:r>
          </w:p>
          <w:p w14:paraId="0F339372">
            <w:pPr>
              <w:keepNext w:val="0"/>
              <w:keepLines w:val="0"/>
              <w:pageBreakBefore w:val="0"/>
              <w:widowControl w:val="0"/>
              <w:kinsoku/>
              <w:wordWrap/>
              <w:overflowPunct/>
              <w:topLinePunct w:val="0"/>
              <w:autoSpaceDE/>
              <w:autoSpaceDN/>
              <w:bidi w:val="0"/>
              <w:adjustRightInd/>
              <w:snapToGrid/>
              <w:spacing w:after="0" w:line="280" w:lineRule="exact"/>
              <w:jc w:val="left"/>
              <w:textAlignment w:val="auto"/>
              <w:rPr>
                <w:rFonts w:ascii="KaiTi_GB2312" w:eastAsia="KaiTi_GB2312"/>
                <w:highlight w:val="none"/>
              </w:rPr>
            </w:pPr>
            <w:r>
              <w:rPr>
                <w:rFonts w:hint="eastAsia" w:eastAsia="KaiTi_GB2312"/>
                <w:sz w:val="21"/>
                <w:szCs w:val="21"/>
                <w:highlight w:val="none"/>
                <w:lang w:val="en-US" w:eastAsia="zh-CN"/>
              </w:rPr>
              <w:t xml:space="preserve">    本人清楚知晓，若存在以下违规行为，将承担相应后果：</w:t>
            </w:r>
            <w:r>
              <w:rPr>
                <w:rFonts w:hint="eastAsia" w:eastAsia="KaiTi_GB2312"/>
                <w:b/>
                <w:bCs/>
                <w:sz w:val="21"/>
                <w:szCs w:val="21"/>
                <w:highlight w:val="none"/>
                <w:lang w:val="en-US" w:eastAsia="zh-CN"/>
              </w:rPr>
              <w:t>明知不符合申报条件仍故意通过虚假承诺、伪造信息等手段进行申报的；提供虚假材料、论文造假代写、剽窃他人作品或者学术成果，业绩成果不实或者造假的；存在说情打招呼、暗箱操作等不正当行为，以及其他违规行为的，记入诚信档案库，记录期限为3年，并作为以后申报评审职称的重要参考。</w:t>
            </w:r>
          </w:p>
        </w:tc>
        <w:tc>
          <w:tcPr>
            <w:tcW w:w="2742" w:type="dxa"/>
            <w:gridSpan w:val="2"/>
            <w:vAlign w:val="top"/>
          </w:tcPr>
          <w:p w14:paraId="4DB64BC8">
            <w:pPr>
              <w:spacing w:after="0" w:line="240" w:lineRule="auto"/>
              <w:jc w:val="left"/>
              <w:rPr>
                <w:rFonts w:hint="default" w:ascii="KaiTi_GB2312" w:eastAsia="KaiTi_GB2312"/>
                <w:highlight w:val="none"/>
                <w:lang w:val="en-US" w:eastAsia="zh-CN"/>
              </w:rPr>
            </w:pPr>
            <w:r>
              <w:rPr>
                <w:rFonts w:hint="eastAsia" w:ascii="KaiTi_GB2312" w:eastAsia="KaiTi_GB2312"/>
                <w:highlight w:val="none"/>
              </w:rPr>
              <w:t>本人签名</w:t>
            </w:r>
            <w:r>
              <w:rPr>
                <w:rFonts w:hint="eastAsia" w:ascii="KaiTi_GB2312" w:eastAsia="KaiTi_GB2312"/>
                <w:highlight w:val="none"/>
                <w:lang w:val="en-US" w:eastAsia="zh-CN"/>
              </w:rPr>
              <w:t>/日期：</w:t>
            </w:r>
          </w:p>
          <w:p w14:paraId="0316C8F6">
            <w:pPr>
              <w:spacing w:after="0" w:line="240" w:lineRule="auto"/>
              <w:jc w:val="left"/>
              <w:rPr>
                <w:rFonts w:hint="eastAsia" w:ascii="KaiTi_GB2312" w:eastAsia="KaiTi_GB2312"/>
                <w:highlight w:val="none"/>
                <w:lang w:val="en-US" w:eastAsia="zh-CN"/>
              </w:rPr>
            </w:pPr>
            <w:r>
              <w:rPr>
                <w:rFonts w:hint="eastAsia" w:ascii="KaiTi_GB2312" w:eastAsia="KaiTi_GB2312"/>
                <w:highlight w:val="none"/>
              </w:rPr>
              <w:t>（手写、不得打印）</w:t>
            </w:r>
          </w:p>
          <w:p w14:paraId="06CDEA5C">
            <w:pPr>
              <w:spacing w:after="0" w:line="240" w:lineRule="auto"/>
              <w:jc w:val="left"/>
              <w:rPr>
                <w:rFonts w:hint="eastAsia" w:ascii="KaiTi_GB2312" w:eastAsia="KaiTi_GB2312"/>
                <w:highlight w:val="none"/>
                <w:lang w:val="en-US" w:eastAsia="zh-CN"/>
              </w:rPr>
            </w:pPr>
          </w:p>
        </w:tc>
      </w:tr>
      <w:tr w14:paraId="3A9E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897" w:type="dxa"/>
            <w:gridSpan w:val="6"/>
            <w:vAlign w:val="center"/>
          </w:tcPr>
          <w:p w14:paraId="5DB2B5BF">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所在单位（部门）审查意见</w:t>
            </w:r>
          </w:p>
          <w:p w14:paraId="6A8EC357">
            <w:pPr>
              <w:adjustRightInd w:val="0"/>
              <w:snapToGrid w:val="0"/>
              <w:spacing w:after="0" w:line="240" w:lineRule="auto"/>
              <w:rPr>
                <w:rFonts w:ascii="KaiTi_GB2312" w:eastAsia="KaiTi_GB2312"/>
                <w:highlight w:val="none"/>
              </w:rPr>
            </w:pPr>
            <w:r>
              <w:rPr>
                <w:rFonts w:hint="eastAsia" w:ascii="KaiTi_GB2312" w:eastAsia="KaiTi_GB2312"/>
                <w:highlight w:val="none"/>
              </w:rPr>
              <w:t>（就上述填写的内容及提供的所有材料是否属实、是否符合申报条件等情况签署意见）</w:t>
            </w:r>
          </w:p>
        </w:tc>
        <w:tc>
          <w:tcPr>
            <w:tcW w:w="2693" w:type="dxa"/>
            <w:gridSpan w:val="2"/>
            <w:vAlign w:val="center"/>
          </w:tcPr>
          <w:p w14:paraId="785FF02A">
            <w:pPr>
              <w:widowControl/>
              <w:spacing w:after="0" w:line="240" w:lineRule="auto"/>
              <w:rPr>
                <w:rFonts w:ascii="KaiTi_GB2312" w:eastAsia="KaiTi_GB2312"/>
                <w:highlight w:val="none"/>
              </w:rPr>
            </w:pPr>
            <w:r>
              <w:rPr>
                <w:rFonts w:hint="eastAsia" w:ascii="KaiTi_GB2312" w:eastAsia="KaiTi_GB2312"/>
                <w:highlight w:val="none"/>
              </w:rPr>
              <w:t xml:space="preserve">□符合 </w:t>
            </w:r>
          </w:p>
          <w:p w14:paraId="5F85170D">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742" w:type="dxa"/>
            <w:gridSpan w:val="2"/>
          </w:tcPr>
          <w:p w14:paraId="04A9C44B">
            <w:pPr>
              <w:spacing w:after="0" w:line="240" w:lineRule="auto"/>
              <w:jc w:val="left"/>
              <w:rPr>
                <w:rFonts w:ascii="KaiTi_GB2312" w:eastAsia="KaiTi_GB2312"/>
                <w:highlight w:val="none"/>
              </w:rPr>
            </w:pPr>
            <w:r>
              <w:rPr>
                <w:rFonts w:hint="eastAsia" w:ascii="KaiTi_GB2312" w:eastAsia="KaiTi_GB2312"/>
                <w:highlight w:val="none"/>
              </w:rPr>
              <w:t>单位（部门）主要</w:t>
            </w:r>
          </w:p>
          <w:p w14:paraId="3981AF26">
            <w:pPr>
              <w:spacing w:after="0" w:line="240" w:lineRule="auto"/>
              <w:jc w:val="left"/>
              <w:rPr>
                <w:rFonts w:ascii="KaiTi_GB2312" w:eastAsia="KaiTi_GB2312"/>
                <w:highlight w:val="none"/>
              </w:rPr>
            </w:pPr>
            <w:r>
              <w:rPr>
                <w:rFonts w:hint="eastAsia" w:ascii="KaiTi_GB2312" w:eastAsia="KaiTi_GB2312"/>
                <w:highlight w:val="none"/>
              </w:rPr>
              <w:t>负责人签名/日期：</w:t>
            </w:r>
          </w:p>
        </w:tc>
      </w:tr>
    </w:tbl>
    <w:p w14:paraId="607A6261">
      <w:pPr>
        <w:spacing w:after="0" w:line="20" w:lineRule="exact"/>
        <w:rPr>
          <w:rFonts w:ascii="KaiTi_GB2312" w:eastAsia="KaiTi_GB2312"/>
          <w:sz w:val="2"/>
          <w:szCs w:val="2"/>
          <w:highlight w:val="none"/>
        </w:rPr>
      </w:pPr>
    </w:p>
    <w:p w14:paraId="23055590">
      <w:pPr>
        <w:spacing w:after="0" w:line="280" w:lineRule="exact"/>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说明：1.</w:t>
      </w:r>
      <w:r>
        <w:rPr>
          <w:rFonts w:hint="eastAsia" w:ascii="黑体" w:hAnsi="黑体" w:eastAsia="黑体"/>
          <w:spacing w:val="-11"/>
          <w:highlight w:val="none"/>
        </w:rPr>
        <w:t>申报人不得改变表格主要格式和栏目，以保持审查表的完整性；除审核栏及签名栏外，其余栏目手写无效</w:t>
      </w:r>
      <w:r>
        <w:rPr>
          <w:rFonts w:hint="eastAsia" w:ascii="黑体" w:hAnsi="黑体" w:eastAsia="黑体"/>
          <w:spacing w:val="-11"/>
          <w:highlight w:val="none"/>
          <w:lang w:eastAsia="zh-CN"/>
        </w:rPr>
        <w:t>；</w:t>
      </w:r>
    </w:p>
    <w:p w14:paraId="007F6839">
      <w:pPr>
        <w:numPr>
          <w:ilvl w:val="0"/>
          <w:numId w:val="1"/>
        </w:numPr>
        <w:spacing w:after="0" w:line="280" w:lineRule="exact"/>
        <w:ind w:left="581" w:leftChars="0" w:firstLine="0" w:firstLineChars="0"/>
        <w:rPr>
          <w:rFonts w:hint="eastAsia" w:ascii="黑体" w:hAnsi="黑体" w:eastAsia="黑体"/>
          <w:spacing w:val="-11"/>
          <w:highlight w:val="none"/>
        </w:rPr>
      </w:pPr>
      <w:r>
        <w:rPr>
          <w:rFonts w:hint="eastAsia" w:ascii="黑体" w:hAnsi="黑体" w:eastAsia="黑体"/>
          <w:spacing w:val="-11"/>
          <w:highlight w:val="none"/>
        </w:rPr>
        <w:t>申报者在填写研究成果、获奖及荣誉称号时 ，应根据真实情况如实列明本人在所有承担人（发明人、完成人或获奖人）中的排名情况。</w:t>
      </w:r>
    </w:p>
    <w:sectPr>
      <w:footerReference r:id="rId5" w:type="default"/>
      <w:pgSz w:w="16838" w:h="11906" w:orient="landscape"/>
      <w:pgMar w:top="1474" w:right="1361" w:bottom="1474" w:left="1361" w:header="851" w:footer="720"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imesNewRomanRegular">
    <w:altName w:val="微软雅黑"/>
    <w:panose1 w:val="00000000000000000000"/>
    <w:charset w:val="00"/>
    <w:family w:val="auto"/>
    <w:pitch w:val="default"/>
    <w:sig w:usb0="00000000" w:usb1="00000000" w:usb2="00000000"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FZXBSK--GBK1-0">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EBB5">
    <w:pPr>
      <w:pStyle w:val="5"/>
      <w:jc w:val="center"/>
    </w:pPr>
    <w:r>
      <w:fldChar w:fldCharType="begin"/>
    </w:r>
    <w:r>
      <w:instrText xml:space="preserve">PAGE   \* MERGEFORMAT</w:instrText>
    </w:r>
    <w:r>
      <w:fldChar w:fldCharType="separate"/>
    </w:r>
    <w:r>
      <w:rPr>
        <w:lang w:val="zh-CN"/>
      </w:rPr>
      <w:t>4</w:t>
    </w:r>
    <w:r>
      <w:fldChar w:fldCharType="end"/>
    </w:r>
  </w:p>
  <w:p w14:paraId="58A468A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2DD57"/>
    <w:multiLevelType w:val="singleLevel"/>
    <w:tmpl w:val="CA42DD57"/>
    <w:lvl w:ilvl="0" w:tentative="0">
      <w:start w:val="2"/>
      <w:numFmt w:val="decimal"/>
      <w:lvlText w:val="%1."/>
      <w:lvlJc w:val="left"/>
      <w:pPr>
        <w:tabs>
          <w:tab w:val="left" w:pos="312"/>
        </w:tabs>
        <w:ind w:left="58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2IxODYxZTI4YjYzZTc4YjFlZjE1ODBmODM2N2MifQ=="/>
  </w:docVars>
  <w:rsids>
    <w:rsidRoot w:val="00511371"/>
    <w:rsid w:val="00000874"/>
    <w:rsid w:val="00010A83"/>
    <w:rsid w:val="00021FEC"/>
    <w:rsid w:val="000232EB"/>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042A"/>
    <w:rsid w:val="000C21D8"/>
    <w:rsid w:val="000C2BCA"/>
    <w:rsid w:val="000C73D2"/>
    <w:rsid w:val="000D0F85"/>
    <w:rsid w:val="000E0757"/>
    <w:rsid w:val="000E079C"/>
    <w:rsid w:val="000E0F29"/>
    <w:rsid w:val="000E4B11"/>
    <w:rsid w:val="000F15C9"/>
    <w:rsid w:val="000F1602"/>
    <w:rsid w:val="000F20FF"/>
    <w:rsid w:val="000F3651"/>
    <w:rsid w:val="000F5184"/>
    <w:rsid w:val="000F652B"/>
    <w:rsid w:val="00100B30"/>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11EF"/>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32ACF"/>
    <w:rsid w:val="00241D87"/>
    <w:rsid w:val="00243410"/>
    <w:rsid w:val="002452B1"/>
    <w:rsid w:val="002508C9"/>
    <w:rsid w:val="002529FD"/>
    <w:rsid w:val="00252BDC"/>
    <w:rsid w:val="002561B6"/>
    <w:rsid w:val="00257371"/>
    <w:rsid w:val="00257750"/>
    <w:rsid w:val="00260279"/>
    <w:rsid w:val="00261194"/>
    <w:rsid w:val="00263C9F"/>
    <w:rsid w:val="00264E69"/>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2036F"/>
    <w:rsid w:val="0032085A"/>
    <w:rsid w:val="003319F9"/>
    <w:rsid w:val="003325BA"/>
    <w:rsid w:val="0033572A"/>
    <w:rsid w:val="00335738"/>
    <w:rsid w:val="00343C9B"/>
    <w:rsid w:val="00344F61"/>
    <w:rsid w:val="003466D6"/>
    <w:rsid w:val="00346A80"/>
    <w:rsid w:val="003477AA"/>
    <w:rsid w:val="00351B9B"/>
    <w:rsid w:val="003539A1"/>
    <w:rsid w:val="00361B00"/>
    <w:rsid w:val="0036282B"/>
    <w:rsid w:val="00380681"/>
    <w:rsid w:val="003829E8"/>
    <w:rsid w:val="003830E4"/>
    <w:rsid w:val="00384D03"/>
    <w:rsid w:val="003A17A6"/>
    <w:rsid w:val="003A7935"/>
    <w:rsid w:val="003B04EC"/>
    <w:rsid w:val="003B1714"/>
    <w:rsid w:val="003B5178"/>
    <w:rsid w:val="003C36D6"/>
    <w:rsid w:val="003C4B7B"/>
    <w:rsid w:val="003C58F0"/>
    <w:rsid w:val="003C7362"/>
    <w:rsid w:val="003C7FB1"/>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9C"/>
    <w:rsid w:val="00476CC7"/>
    <w:rsid w:val="00480BA9"/>
    <w:rsid w:val="00482221"/>
    <w:rsid w:val="0048660D"/>
    <w:rsid w:val="00487446"/>
    <w:rsid w:val="00493170"/>
    <w:rsid w:val="004A0800"/>
    <w:rsid w:val="004A34A2"/>
    <w:rsid w:val="004B5854"/>
    <w:rsid w:val="004B66BD"/>
    <w:rsid w:val="004B6DCF"/>
    <w:rsid w:val="004C31D7"/>
    <w:rsid w:val="004C35FC"/>
    <w:rsid w:val="004C442E"/>
    <w:rsid w:val="004C4577"/>
    <w:rsid w:val="004C4A89"/>
    <w:rsid w:val="004D4735"/>
    <w:rsid w:val="004D4E2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64D2"/>
    <w:rsid w:val="006939BA"/>
    <w:rsid w:val="006942D1"/>
    <w:rsid w:val="00695F08"/>
    <w:rsid w:val="006A3FD1"/>
    <w:rsid w:val="006B0119"/>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D38D9"/>
    <w:rsid w:val="007E1BAC"/>
    <w:rsid w:val="007E273C"/>
    <w:rsid w:val="007E3EC6"/>
    <w:rsid w:val="007E76F5"/>
    <w:rsid w:val="007F36B2"/>
    <w:rsid w:val="007F634F"/>
    <w:rsid w:val="008010FB"/>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C16FD"/>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6345"/>
    <w:rsid w:val="00AD1FA5"/>
    <w:rsid w:val="00AD57E8"/>
    <w:rsid w:val="00AD7F59"/>
    <w:rsid w:val="00AE2757"/>
    <w:rsid w:val="00AE2F5F"/>
    <w:rsid w:val="00AF0046"/>
    <w:rsid w:val="00AF3CB6"/>
    <w:rsid w:val="00AF6820"/>
    <w:rsid w:val="00AF6879"/>
    <w:rsid w:val="00B03101"/>
    <w:rsid w:val="00B0328F"/>
    <w:rsid w:val="00B062AA"/>
    <w:rsid w:val="00B067D0"/>
    <w:rsid w:val="00B07798"/>
    <w:rsid w:val="00B11A5B"/>
    <w:rsid w:val="00B12C5B"/>
    <w:rsid w:val="00B21BC3"/>
    <w:rsid w:val="00B3399A"/>
    <w:rsid w:val="00B45B4E"/>
    <w:rsid w:val="00B55EF6"/>
    <w:rsid w:val="00B61EBE"/>
    <w:rsid w:val="00B62295"/>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512F"/>
    <w:rsid w:val="00C5682C"/>
    <w:rsid w:val="00C613E0"/>
    <w:rsid w:val="00C658EB"/>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24AD"/>
    <w:rsid w:val="00D148D7"/>
    <w:rsid w:val="00D17E5B"/>
    <w:rsid w:val="00D22F4E"/>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2F1B"/>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72BF1"/>
    <w:rsid w:val="00E73E4B"/>
    <w:rsid w:val="00E85A84"/>
    <w:rsid w:val="00E939DB"/>
    <w:rsid w:val="00E94E20"/>
    <w:rsid w:val="00EA37DB"/>
    <w:rsid w:val="00EB0AFE"/>
    <w:rsid w:val="00EB0ED2"/>
    <w:rsid w:val="00EB25EA"/>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148B"/>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1DD30A6"/>
    <w:rsid w:val="0237160E"/>
    <w:rsid w:val="02496AD9"/>
    <w:rsid w:val="02F864F8"/>
    <w:rsid w:val="0342540E"/>
    <w:rsid w:val="03FD4132"/>
    <w:rsid w:val="044200FD"/>
    <w:rsid w:val="04460D37"/>
    <w:rsid w:val="05183545"/>
    <w:rsid w:val="05673FB0"/>
    <w:rsid w:val="05744AE5"/>
    <w:rsid w:val="05AF3B52"/>
    <w:rsid w:val="05B3223F"/>
    <w:rsid w:val="05E23CCE"/>
    <w:rsid w:val="05E253D7"/>
    <w:rsid w:val="05EF3F4F"/>
    <w:rsid w:val="05F458A5"/>
    <w:rsid w:val="06A0763D"/>
    <w:rsid w:val="08753477"/>
    <w:rsid w:val="090537D6"/>
    <w:rsid w:val="09133BC6"/>
    <w:rsid w:val="096A659B"/>
    <w:rsid w:val="09AA1CCF"/>
    <w:rsid w:val="0A40191B"/>
    <w:rsid w:val="0A8A5E59"/>
    <w:rsid w:val="0B753148"/>
    <w:rsid w:val="0BB8447D"/>
    <w:rsid w:val="0D073E56"/>
    <w:rsid w:val="0D712E39"/>
    <w:rsid w:val="0F3A7115"/>
    <w:rsid w:val="0FCB4CF7"/>
    <w:rsid w:val="11C13A3E"/>
    <w:rsid w:val="12493FE8"/>
    <w:rsid w:val="153D4CB5"/>
    <w:rsid w:val="16B15FDF"/>
    <w:rsid w:val="17FC683B"/>
    <w:rsid w:val="19FA176A"/>
    <w:rsid w:val="1B0A3A5F"/>
    <w:rsid w:val="1C2A6A48"/>
    <w:rsid w:val="1CE367E1"/>
    <w:rsid w:val="1CE855E0"/>
    <w:rsid w:val="1E0E09D1"/>
    <w:rsid w:val="1E7B23CC"/>
    <w:rsid w:val="1F585DA6"/>
    <w:rsid w:val="2168283E"/>
    <w:rsid w:val="21C653B6"/>
    <w:rsid w:val="21FA45E1"/>
    <w:rsid w:val="223D28BB"/>
    <w:rsid w:val="230A6224"/>
    <w:rsid w:val="23C46DA7"/>
    <w:rsid w:val="26C863CA"/>
    <w:rsid w:val="27C153EF"/>
    <w:rsid w:val="27C86FF5"/>
    <w:rsid w:val="29317AB2"/>
    <w:rsid w:val="29DE7C0A"/>
    <w:rsid w:val="2BB4263A"/>
    <w:rsid w:val="2C72005E"/>
    <w:rsid w:val="2EB77450"/>
    <w:rsid w:val="30AC742E"/>
    <w:rsid w:val="312F1868"/>
    <w:rsid w:val="32416098"/>
    <w:rsid w:val="32C22AB4"/>
    <w:rsid w:val="32E27594"/>
    <w:rsid w:val="332F73C6"/>
    <w:rsid w:val="333472C1"/>
    <w:rsid w:val="33666E2C"/>
    <w:rsid w:val="34475F29"/>
    <w:rsid w:val="355667E7"/>
    <w:rsid w:val="363F5855"/>
    <w:rsid w:val="375F2433"/>
    <w:rsid w:val="37A725AE"/>
    <w:rsid w:val="39B7049B"/>
    <w:rsid w:val="3A581EFE"/>
    <w:rsid w:val="3BC62A80"/>
    <w:rsid w:val="3C502C92"/>
    <w:rsid w:val="3F0E305B"/>
    <w:rsid w:val="401F76AD"/>
    <w:rsid w:val="40994E9A"/>
    <w:rsid w:val="413C2639"/>
    <w:rsid w:val="41A6718C"/>
    <w:rsid w:val="41FC2F29"/>
    <w:rsid w:val="439031CD"/>
    <w:rsid w:val="44336EFB"/>
    <w:rsid w:val="44A5484E"/>
    <w:rsid w:val="44B6394B"/>
    <w:rsid w:val="44C714E1"/>
    <w:rsid w:val="44F3072F"/>
    <w:rsid w:val="459F708E"/>
    <w:rsid w:val="476129D5"/>
    <w:rsid w:val="48030C54"/>
    <w:rsid w:val="48EF7A72"/>
    <w:rsid w:val="49FA24FE"/>
    <w:rsid w:val="4B48647C"/>
    <w:rsid w:val="4B576D44"/>
    <w:rsid w:val="4C1F266A"/>
    <w:rsid w:val="4D03364C"/>
    <w:rsid w:val="4D160EFC"/>
    <w:rsid w:val="4E97263A"/>
    <w:rsid w:val="50851EF4"/>
    <w:rsid w:val="51F61C04"/>
    <w:rsid w:val="53746D1D"/>
    <w:rsid w:val="551F1AD3"/>
    <w:rsid w:val="55CA48D5"/>
    <w:rsid w:val="57006BA1"/>
    <w:rsid w:val="57D93D89"/>
    <w:rsid w:val="57DD3BCB"/>
    <w:rsid w:val="59634CC0"/>
    <w:rsid w:val="5CA95708"/>
    <w:rsid w:val="5CE860A3"/>
    <w:rsid w:val="5CF039A9"/>
    <w:rsid w:val="5D201440"/>
    <w:rsid w:val="5DAC4188"/>
    <w:rsid w:val="5DE74090"/>
    <w:rsid w:val="6015795B"/>
    <w:rsid w:val="604A4720"/>
    <w:rsid w:val="60651FB9"/>
    <w:rsid w:val="60AC302E"/>
    <w:rsid w:val="61087E26"/>
    <w:rsid w:val="64052BF6"/>
    <w:rsid w:val="658B1BFB"/>
    <w:rsid w:val="664264AE"/>
    <w:rsid w:val="668616BE"/>
    <w:rsid w:val="66966C6B"/>
    <w:rsid w:val="6735657C"/>
    <w:rsid w:val="678B6CAB"/>
    <w:rsid w:val="67A83750"/>
    <w:rsid w:val="682F6D20"/>
    <w:rsid w:val="69885C17"/>
    <w:rsid w:val="69FA03F9"/>
    <w:rsid w:val="6A8144D5"/>
    <w:rsid w:val="6B7C571A"/>
    <w:rsid w:val="6C67371B"/>
    <w:rsid w:val="6D800F2C"/>
    <w:rsid w:val="6F291EA9"/>
    <w:rsid w:val="6FE26D19"/>
    <w:rsid w:val="70713D71"/>
    <w:rsid w:val="70D4548B"/>
    <w:rsid w:val="71D47B19"/>
    <w:rsid w:val="71EF4234"/>
    <w:rsid w:val="71FF0F7D"/>
    <w:rsid w:val="73A001F1"/>
    <w:rsid w:val="741C4C2C"/>
    <w:rsid w:val="753217D6"/>
    <w:rsid w:val="76A3768D"/>
    <w:rsid w:val="78050629"/>
    <w:rsid w:val="783A1613"/>
    <w:rsid w:val="78FB3E2A"/>
    <w:rsid w:val="7A9E639B"/>
    <w:rsid w:val="7AAE4BA6"/>
    <w:rsid w:val="7B2F4878"/>
    <w:rsid w:val="7BB35EC1"/>
    <w:rsid w:val="7D14099C"/>
    <w:rsid w:val="7D6708DB"/>
    <w:rsid w:val="7EA21B3B"/>
    <w:rsid w:val="7F7A1D8E"/>
    <w:rsid w:val="7FD9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overflowPunct/>
      <w:snapToGrid/>
      <w:spacing w:line="240" w:lineRule="auto"/>
      <w:ind w:firstLine="420"/>
    </w:pPr>
    <w:rPr>
      <w:rFonts w:ascii="Times New Roman" w:hAnsi="Times New Roman" w:eastAsia="宋体"/>
      <w:sz w:val="21"/>
      <w:szCs w:val="24"/>
    </w:r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Footer Char"/>
    <w:link w:val="5"/>
    <w:qFormat/>
    <w:uiPriority w:val="99"/>
    <w:rPr>
      <w:kern w:val="2"/>
      <w:sz w:val="18"/>
      <w:szCs w:val="18"/>
    </w:rPr>
  </w:style>
  <w:style w:type="character" w:customStyle="1" w:styleId="12">
    <w:name w:val="Header Char"/>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njutcm</Company>
  <Pages>6</Pages>
  <Words>1464</Words>
  <Characters>2107</Characters>
  <Lines>21</Lines>
  <Paragraphs>5</Paragraphs>
  <TotalTime>11</TotalTime>
  <ScaleCrop>false</ScaleCrop>
  <LinksUpToDate>false</LinksUpToDate>
  <CharactersWithSpaces>2162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苜蓿</cp:lastModifiedBy>
  <cp:lastPrinted>2024-05-22T07:10:00Z</cp:lastPrinted>
  <dcterms:modified xsi:type="dcterms:W3CDTF">2025-05-08T02:00:52Z</dcterms:modified>
  <dc:title>南京中医药大学专业技术职务评审资格审查表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EF7199E9EE4D462CA1EE72E83AD4F51E</vt:lpwstr>
  </property>
  <property fmtid="{D5CDD505-2E9C-101B-9397-08002B2CF9AE}" pid="4" name="commondata">
    <vt:lpwstr>eyJoZGlkIjoiMTE3MTMxOTk0YmVmZWRkNDc0ZTBlMzUwNzg1ODM3MDIifQ==</vt:lpwstr>
  </property>
  <property fmtid="{D5CDD505-2E9C-101B-9397-08002B2CF9AE}" pid="5" name="KSOTemplateDocerSaveRecord">
    <vt:lpwstr>eyJoZGlkIjoiZjcxNjY3MGJmZjI0ZmFkMDE3ZDcyNzI4YTc5MTJlMzYiLCJ1c2VySWQiOiI1MjI5NTAwMjkifQ==</vt:lpwstr>
  </property>
</Properties>
</file>